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2874847" w:displacedByCustomXml="next"/>
    <w:bookmarkEnd w:id="0" w:displacedByCustomXml="next"/>
    <w:sdt>
      <w:sdtPr>
        <w:id w:val="952286495"/>
        <w:docPartObj>
          <w:docPartGallery w:val="Cover Pages"/>
          <w:docPartUnique/>
        </w:docPartObj>
      </w:sdtPr>
      <w:sdtEndPr/>
      <w:sdtContent>
        <w:p w14:paraId="7CCC0BA9" w14:textId="77777777" w:rsidR="00277023" w:rsidRPr="00277023" w:rsidRDefault="00277023" w:rsidP="005B2E2E"/>
        <w:p w14:paraId="3AE83F57" w14:textId="5042C781" w:rsidR="0024707B" w:rsidRPr="00675B41" w:rsidRDefault="002802EF" w:rsidP="00981053">
          <w:pPr>
            <w:pStyle w:val="Nzevdokumentu"/>
            <w:rPr>
              <w:sz w:val="80"/>
              <w:szCs w:val="80"/>
            </w:rPr>
          </w:pPr>
          <w:r>
            <w:t xml:space="preserve">Příloha č. 3 </w:t>
          </w:r>
          <w:r w:rsidR="00927A69" w:rsidRPr="00927A69">
            <w:t xml:space="preserve">SHRNUTÍ IMPLEMENTAČNÍCH PLÁNŮ PRO </w:t>
          </w:r>
          <w:r w:rsidR="00FB6C0A">
            <w:t>OBDOBÍ 2020-2021</w:t>
          </w:r>
        </w:p>
        <w:p w14:paraId="7AD2CAA3" w14:textId="77777777" w:rsidR="0024707B" w:rsidRDefault="0024707B">
          <w:pPr>
            <w:pStyle w:val="Bezmezer"/>
            <w:jc w:val="center"/>
            <w:rPr>
              <w:rFonts w:ascii="Arial Narrow" w:hAnsi="Arial Narrow"/>
              <w:color w:val="7F7F7F" w:themeColor="text1" w:themeTint="80"/>
              <w:sz w:val="28"/>
              <w:szCs w:val="28"/>
            </w:rPr>
          </w:pPr>
        </w:p>
        <w:p w14:paraId="03B4CDD9" w14:textId="77777777" w:rsidR="00927A69" w:rsidRPr="007C1A16" w:rsidRDefault="00927A69">
          <w:pPr>
            <w:pStyle w:val="Bezmezer"/>
            <w:jc w:val="center"/>
            <w:rPr>
              <w:rFonts w:ascii="Arial Narrow" w:hAnsi="Arial Narrow"/>
              <w:color w:val="7F7F7F" w:themeColor="text1" w:themeTint="80"/>
              <w:sz w:val="28"/>
              <w:szCs w:val="28"/>
            </w:rPr>
          </w:pPr>
        </w:p>
        <w:p w14:paraId="4A49B069" w14:textId="77777777" w:rsidR="0024707B" w:rsidRPr="00675B41" w:rsidRDefault="0024707B" w:rsidP="005B2E2E">
          <w:r w:rsidRPr="00675B41">
            <w:rPr>
              <w:noProof/>
            </w:rPr>
            <mc:AlternateContent>
              <mc:Choice Requires="wps">
                <w:drawing>
                  <wp:anchor distT="0" distB="0" distL="114300" distR="114300" simplePos="0" relativeHeight="251658240" behindDoc="0" locked="0" layoutInCell="1" allowOverlap="1" wp14:anchorId="40A7C1C4" wp14:editId="7EC1518B">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241792997"/>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56AAC0C4" w14:textId="77777777" w:rsidR="002802EF" w:rsidRPr="001352BA" w:rsidRDefault="002802EF">
                                    <w:pPr>
                                      <w:pStyle w:val="Bezmezer"/>
                                      <w:spacing w:after="40"/>
                                      <w:jc w:val="center"/>
                                      <w:rPr>
                                        <w:caps/>
                                        <w:color w:val="009FE3"/>
                                        <w:sz w:val="28"/>
                                        <w:szCs w:val="28"/>
                                      </w:rPr>
                                    </w:pPr>
                                    <w:r w:rsidRPr="001352BA">
                                      <w:rPr>
                                        <w:caps/>
                                        <w:color w:val="009FE3"/>
                                        <w:sz w:val="28"/>
                                        <w:szCs w:val="28"/>
                                      </w:rPr>
                                      <w:t>[Datum]</w:t>
                                    </w:r>
                                  </w:p>
                                </w:sdtContent>
                              </w:sdt>
                              <w:p w14:paraId="6FB1FC43" w14:textId="77777777" w:rsidR="002802EF" w:rsidRPr="001352BA" w:rsidRDefault="00415799">
                                <w:pPr>
                                  <w:pStyle w:val="Bezmezer"/>
                                  <w:jc w:val="center"/>
                                  <w:rPr>
                                    <w:color w:val="009FE3"/>
                                  </w:rPr>
                                </w:pPr>
                                <w:sdt>
                                  <w:sdtPr>
                                    <w:rPr>
                                      <w:caps/>
                                      <w:color w:val="009FE3"/>
                                    </w:rPr>
                                    <w:alias w:val="Společnost"/>
                                    <w:tag w:val=""/>
                                    <w:id w:val="-767774762"/>
                                    <w:showingPlcHdr/>
                                    <w:dataBinding w:prefixMappings="xmlns:ns0='http://schemas.openxmlformats.org/officeDocument/2006/extended-properties' " w:xpath="/ns0:Properties[1]/ns0:Company[1]" w:storeItemID="{6668398D-A668-4E3E-A5EB-62B293D839F1}"/>
                                    <w:text/>
                                  </w:sdtPr>
                                  <w:sdtEndPr/>
                                  <w:sdtContent>
                                    <w:r w:rsidR="002802EF" w:rsidRPr="001352BA">
                                      <w:rPr>
                                        <w:caps/>
                                        <w:color w:val="009FE3"/>
                                      </w:rPr>
                                      <w:t>[Název společnosti]</w:t>
                                    </w:r>
                                  </w:sdtContent>
                                </w:sdt>
                              </w:p>
                              <w:p w14:paraId="1A27871C" w14:textId="77777777" w:rsidR="002802EF" w:rsidRPr="001352BA" w:rsidRDefault="00415799">
                                <w:pPr>
                                  <w:pStyle w:val="Bezmezer"/>
                                  <w:jc w:val="center"/>
                                  <w:rPr>
                                    <w:color w:val="009FE3"/>
                                  </w:rPr>
                                </w:pPr>
                                <w:sdt>
                                  <w:sdtPr>
                                    <w:rPr>
                                      <w:color w:val="009FE3"/>
                                    </w:rPr>
                                    <w:alias w:val="Adresa"/>
                                    <w:tag w:val=""/>
                                    <w:id w:val="360793930"/>
                                    <w:showingPlcHdr/>
                                    <w:dataBinding w:prefixMappings="xmlns:ns0='http://schemas.microsoft.com/office/2006/coverPageProps' " w:xpath="/ns0:CoverPageProperties[1]/ns0:CompanyAddress[1]" w:storeItemID="{55AF091B-3C7A-41E3-B477-F2FDAA23CFDA}"/>
                                    <w:text/>
                                  </w:sdtPr>
                                  <w:sdtEndPr/>
                                  <w:sdtContent>
                                    <w:r w:rsidR="002802EF"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0A7C1C4" id="_x0000_t202" coordsize="21600,21600" o:spt="202" path="m,l,21600r21600,l21600,xe">
                    <v:stroke joinstyle="miter"/>
                    <v:path gradientshapeok="t" o:connecttype="rect"/>
                  </v:shapetype>
                  <v:shape id="Textové pole 142" o:spid="_x0000_s1026" type="#_x0000_t202" style="position:absolute;left:0;text-align:left;margin-left:0;margin-top:0;width:516pt;height:43.9pt;z-index:251658240;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" filled="f" stroked="f" strokeweight=".5pt">
                    <v:textbox style="mso-fit-shape-to-text:t" inset="0,0,0,0">
                      <w:txbxContent>
                        <w:sdt>
                          <w:sdtPr>
                            <w:rPr>
                              <w:caps/>
                              <w:color w:val="009FE3"/>
                              <w:sz w:val="28"/>
                              <w:szCs w:val="28"/>
                            </w:rPr>
                            <w:alias w:val="Datum"/>
                            <w:tag w:val=""/>
                            <w:id w:val="-241792997"/>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56AAC0C4" w14:textId="77777777" w:rsidR="002802EF" w:rsidRPr="001352BA" w:rsidRDefault="002802EF">
                              <w:pPr>
                                <w:pStyle w:val="Bezmezer"/>
                                <w:spacing w:after="40"/>
                                <w:jc w:val="center"/>
                                <w:rPr>
                                  <w:caps/>
                                  <w:color w:val="009FE3"/>
                                  <w:sz w:val="28"/>
                                  <w:szCs w:val="28"/>
                                </w:rPr>
                              </w:pPr>
                              <w:r w:rsidRPr="001352BA">
                                <w:rPr>
                                  <w:caps/>
                                  <w:color w:val="009FE3"/>
                                  <w:sz w:val="28"/>
                                  <w:szCs w:val="28"/>
                                </w:rPr>
                                <w:t>[Datum]</w:t>
                              </w:r>
                            </w:p>
                          </w:sdtContent>
                        </w:sdt>
                        <w:p w14:paraId="6FB1FC43" w14:textId="77777777" w:rsidR="002802EF" w:rsidRPr="001352BA" w:rsidRDefault="007376ED">
                          <w:pPr>
                            <w:pStyle w:val="Bezmezer"/>
                            <w:jc w:val="center"/>
                            <w:rPr>
                              <w:color w:val="009FE3"/>
                            </w:rPr>
                          </w:pPr>
                          <w:sdt>
                            <w:sdtPr>
                              <w:rPr>
                                <w:caps/>
                                <w:color w:val="009FE3"/>
                              </w:rPr>
                              <w:alias w:val="Společnost"/>
                              <w:tag w:val=""/>
                              <w:id w:val="-767774762"/>
                              <w:showingPlcHdr/>
                              <w:dataBinding w:prefixMappings="xmlns:ns0='http://schemas.openxmlformats.org/officeDocument/2006/extended-properties' " w:xpath="/ns0:Properties[1]/ns0:Company[1]" w:storeItemID="{6668398D-A668-4E3E-A5EB-62B293D839F1}"/>
                              <w:text/>
                            </w:sdtPr>
                            <w:sdtEndPr/>
                            <w:sdtContent>
                              <w:r w:rsidR="002802EF" w:rsidRPr="001352BA">
                                <w:rPr>
                                  <w:caps/>
                                  <w:color w:val="009FE3"/>
                                </w:rPr>
                                <w:t>[Název společnosti]</w:t>
                              </w:r>
                            </w:sdtContent>
                          </w:sdt>
                        </w:p>
                        <w:p w14:paraId="1A27871C" w14:textId="77777777" w:rsidR="002802EF" w:rsidRPr="001352BA" w:rsidRDefault="007376ED">
                          <w:pPr>
                            <w:pStyle w:val="Bezmezer"/>
                            <w:jc w:val="center"/>
                            <w:rPr>
                              <w:color w:val="009FE3"/>
                            </w:rPr>
                          </w:pPr>
                          <w:sdt>
                            <w:sdtPr>
                              <w:rPr>
                                <w:color w:val="009FE3"/>
                              </w:rPr>
                              <w:alias w:val="Adresa"/>
                              <w:tag w:val=""/>
                              <w:id w:val="360793930"/>
                              <w:showingPlcHdr/>
                              <w:dataBinding w:prefixMappings="xmlns:ns0='http://schemas.microsoft.com/office/2006/coverPageProps' " w:xpath="/ns0:CoverPageProperties[1]/ns0:CompanyAddress[1]" w:storeItemID="{55AF091B-3C7A-41E3-B477-F2FDAA23CFDA}"/>
                              <w:text/>
                            </w:sdtPr>
                            <w:sdtEndPr/>
                            <w:sdtContent>
                              <w:r w:rsidR="002802EF" w:rsidRPr="001352BA">
                                <w:rPr>
                                  <w:color w:val="009FE3"/>
                                </w:rPr>
                                <w:t>[Adresa společnosti]</w:t>
                              </w:r>
                            </w:sdtContent>
                          </w:sdt>
                        </w:p>
                      </w:txbxContent>
                    </v:textbox>
                    <w10:wrap anchorx="margin" anchory="page"/>
                  </v:shape>
                </w:pict>
              </mc:Fallback>
            </mc:AlternateContent>
          </w:r>
        </w:p>
        <w:p w14:paraId="7976FEE1" w14:textId="77777777" w:rsidR="00277023" w:rsidRDefault="00277023" w:rsidP="005B2E2E"/>
        <w:p w14:paraId="651D0967" w14:textId="77777777" w:rsidR="009B40BE" w:rsidRDefault="009B40BE" w:rsidP="005B2E2E"/>
        <w:p w14:paraId="25FEA470" w14:textId="77777777" w:rsidR="009B40BE" w:rsidRDefault="009B40BE" w:rsidP="005B2E2E"/>
        <w:p w14:paraId="34F7255E" w14:textId="77777777" w:rsidR="009B40BE" w:rsidRDefault="009B40BE" w:rsidP="005B2E2E"/>
        <w:p w14:paraId="08616856" w14:textId="77777777" w:rsidR="009B40BE" w:rsidRDefault="009B40BE" w:rsidP="005B2E2E"/>
        <w:p w14:paraId="1BEC4EE9" w14:textId="77777777" w:rsidR="009B40BE" w:rsidRDefault="009B40BE" w:rsidP="005B2E2E"/>
        <w:p w14:paraId="539C05CD" w14:textId="77777777" w:rsidR="009B40BE" w:rsidRDefault="009B40BE" w:rsidP="005B2E2E">
          <w:r w:rsidRPr="009B40BE">
            <w:rPr>
              <w:noProof/>
            </w:rPr>
            <mc:AlternateContent>
              <mc:Choice Requires="wps">
                <w:drawing>
                  <wp:anchor distT="0" distB="0" distL="114300" distR="114300" simplePos="0" relativeHeight="251658241" behindDoc="0" locked="0" layoutInCell="1" allowOverlap="1" wp14:anchorId="59623D6D" wp14:editId="28DB6939">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02D82810" w14:textId="77777777" w:rsidR="002802EF" w:rsidRDefault="002802EF" w:rsidP="005B2E2E">
                                <w:pPr>
                                  <w:rPr>
                                    <w:b/>
                                  </w:rPr>
                                </w:pPr>
                                <w:r w:rsidRPr="00567896">
                                  <w:t>Verze</w:t>
                                </w:r>
                                <w:r>
                                  <w:t xml:space="preserve"> dokumentu</w:t>
                                </w:r>
                                <w:r w:rsidRPr="00567896">
                                  <w:t xml:space="preserve">: </w:t>
                                </w:r>
                                <w:r>
                                  <w:rPr>
                                    <w:b/>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23D6D" id="Textové pole 1" o:spid="_x0000_s1027" type="#_x0000_t202" style="position:absolute;left:0;text-align:left;margin-left:0;margin-top:0;width:198.45pt;height:3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" fillcolor="white [3201]" stroked="f" strokeweight=".5pt">
                    <v:textbox>
                      <w:txbxContent>
                        <w:p w14:paraId="02D82810" w14:textId="77777777" w:rsidR="002802EF" w:rsidRDefault="002802EF" w:rsidP="005B2E2E">
                          <w:pPr>
                            <w:rPr>
                              <w:b/>
                            </w:rPr>
                          </w:pPr>
                          <w:r w:rsidRPr="00567896">
                            <w:t>Verze</w:t>
                          </w:r>
                          <w:r>
                            <w:t xml:space="preserve"> dokumentu</w:t>
                          </w:r>
                          <w:r w:rsidRPr="00567896">
                            <w:t xml:space="preserve">: </w:t>
                          </w:r>
                          <w:r>
                            <w:rPr>
                              <w:b/>
                            </w:rPr>
                            <w:t>1.00</w:t>
                          </w:r>
                        </w:p>
                      </w:txbxContent>
                    </v:textbox>
                  </v:shape>
                </w:pict>
              </mc:Fallback>
            </mc:AlternateContent>
          </w:r>
          <w:r w:rsidRPr="009B40BE">
            <w:rPr>
              <w:noProof/>
            </w:rPr>
            <mc:AlternateContent>
              <mc:Choice Requires="wps">
                <w:drawing>
                  <wp:anchor distT="0" distB="0" distL="114300" distR="114300" simplePos="0" relativeHeight="251658242" behindDoc="0" locked="0" layoutInCell="1" allowOverlap="1" wp14:anchorId="04607565" wp14:editId="03845453">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0BA34ABB" w14:textId="77777777" w:rsidR="002802EF" w:rsidRPr="001F6A13" w:rsidRDefault="002802EF" w:rsidP="005B2E2E">
                                <w:r w:rsidRPr="001F6A13">
                                  <w:t>Poznámka k verzi:</w:t>
                                </w:r>
                              </w:p>
                              <w:p w14:paraId="1276A71A" w14:textId="77777777" w:rsidR="002802EF" w:rsidRDefault="002802EF" w:rsidP="005B2E2E">
                                <w:r>
                                  <w:t>Předkládá Ing. Vladimír Dzurilla a tým programu Digitální Česko.</w:t>
                                </w:r>
                              </w:p>
                              <w:p w14:paraId="6CF548A4" w14:textId="77777777" w:rsidR="002802EF" w:rsidRPr="00567896" w:rsidRDefault="002802EF" w:rsidP="005B2E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4607565" id="Textové pole 4" o:spid="_x0000_s1028" type="#_x0000_t202" style="position:absolute;left:0;text-align:left;margin-left:0;margin-top:40.5pt;width:475.5pt;height:98.95pt;z-index:251658242;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v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" fillcolor="white [3201]" stroked="f" strokeweight=".5pt">
                    <v:textbox>
                      <w:txbxContent>
                        <w:p w14:paraId="0BA34ABB" w14:textId="77777777" w:rsidR="002802EF" w:rsidRPr="001F6A13" w:rsidRDefault="002802EF" w:rsidP="005B2E2E">
                          <w:r w:rsidRPr="001F6A13">
                            <w:t>Poznámka k verzi:</w:t>
                          </w:r>
                        </w:p>
                        <w:p w14:paraId="1276A71A" w14:textId="77777777" w:rsidR="002802EF" w:rsidRDefault="002802EF" w:rsidP="005B2E2E">
                          <w:r>
                            <w:t>Předkládá Ing. Vladimír Dzurilla a tým programu Digitální Česko.</w:t>
                          </w:r>
                        </w:p>
                        <w:p w14:paraId="6CF548A4" w14:textId="77777777" w:rsidR="002802EF" w:rsidRPr="00567896" w:rsidRDefault="002802EF" w:rsidP="005B2E2E"/>
                      </w:txbxContent>
                    </v:textbox>
                  </v:shape>
                </w:pict>
              </mc:Fallback>
            </mc:AlternateContent>
          </w:r>
          <w:r w:rsidRPr="009B40BE">
            <w:rPr>
              <w:noProof/>
            </w:rPr>
            <mc:AlternateContent>
              <mc:Choice Requires="wps">
                <w:drawing>
                  <wp:anchor distT="0" distB="0" distL="114300" distR="114300" simplePos="0" relativeHeight="251658243" behindDoc="0" locked="0" layoutInCell="1" allowOverlap="1" wp14:anchorId="06A3A336" wp14:editId="4EB904CA">
                    <wp:simplePos x="0" y="0"/>
                    <wp:positionH relativeFrom="column">
                      <wp:posOffset>3240405</wp:posOffset>
                    </wp:positionH>
                    <wp:positionV relativeFrom="paragraph">
                      <wp:posOffset>28575</wp:posOffset>
                    </wp:positionV>
                    <wp:extent cx="2520000" cy="4428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520000" cy="442800"/>
                            </a:xfrm>
                            <a:prstGeom prst="rect">
                              <a:avLst/>
                            </a:prstGeom>
                            <a:solidFill>
                              <a:schemeClr val="lt1"/>
                            </a:solidFill>
                            <a:ln w="6350">
                              <a:noFill/>
                            </a:ln>
                          </wps:spPr>
                          <wps:txbx>
                            <w:txbxContent>
                              <w:p w14:paraId="6F568BDA" w14:textId="485D3421" w:rsidR="002802EF" w:rsidRDefault="002802EF" w:rsidP="005B2E2E">
                                <w:pPr>
                                  <w:rPr>
                                    <w:b/>
                                  </w:rPr>
                                </w:pPr>
                                <w:r>
                                  <w:t>Datum poslední změny dokumentu</w:t>
                                </w:r>
                                <w:r w:rsidRPr="00567896">
                                  <w:t xml:space="preserve">: </w:t>
                                </w:r>
                                <w:r>
                                  <w:rPr>
                                    <w:b/>
                                  </w:rPr>
                                  <w:t>2</w:t>
                                </w:r>
                                <w:r w:rsidR="00646E8C">
                                  <w:rPr>
                                    <w:b/>
                                  </w:rPr>
                                  <w:t>7</w:t>
                                </w:r>
                                <w:r>
                                  <w:rPr>
                                    <w:b/>
                                  </w:rPr>
                                  <w:t>.</w:t>
                                </w:r>
                                <w:r w:rsidRPr="001F6A13">
                                  <w:rPr>
                                    <w:b/>
                                  </w:rPr>
                                  <w:t xml:space="preserve"> </w:t>
                                </w:r>
                                <w:r>
                                  <w:rPr>
                                    <w:b/>
                                  </w:rPr>
                                  <w:t>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3A336" id="_x0000_t202" coordsize="21600,21600" o:spt="202" path="m,l,21600r21600,l21600,xe">
                    <v:stroke joinstyle="miter"/>
                    <v:path gradientshapeok="t" o:connecttype="rect"/>
                  </v:shapetype>
                  <v:shape id="Textové pole 5" o:spid="_x0000_s1029" type="#_x0000_t202" style="position:absolute;left:0;text-align:left;margin-left:255.15pt;margin-top:2.25pt;width:198.45pt;height:34.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" fillcolor="white [3201]" stroked="f" strokeweight=".5pt">
                    <v:textbox>
                      <w:txbxContent>
                        <w:p w14:paraId="6F568BDA" w14:textId="485D3421" w:rsidR="002802EF" w:rsidRDefault="002802EF" w:rsidP="005B2E2E">
                          <w:pPr>
                            <w:rPr>
                              <w:b/>
                            </w:rPr>
                          </w:pPr>
                          <w:r>
                            <w:t>Datum poslední změny dokumentu</w:t>
                          </w:r>
                          <w:r w:rsidRPr="00567896">
                            <w:t xml:space="preserve">: </w:t>
                          </w:r>
                          <w:r>
                            <w:rPr>
                              <w:b/>
                            </w:rPr>
                            <w:t>2</w:t>
                          </w:r>
                          <w:r w:rsidR="00646E8C">
                            <w:rPr>
                              <w:b/>
                            </w:rPr>
                            <w:t>7</w:t>
                          </w:r>
                          <w:r>
                            <w:rPr>
                              <w:b/>
                            </w:rPr>
                            <w:t>.</w:t>
                          </w:r>
                          <w:r w:rsidRPr="001F6A13">
                            <w:rPr>
                              <w:b/>
                            </w:rPr>
                            <w:t xml:space="preserve"> </w:t>
                          </w:r>
                          <w:r>
                            <w:rPr>
                              <w:b/>
                            </w:rPr>
                            <w:t>4. 2020</w:t>
                          </w:r>
                        </w:p>
                      </w:txbxContent>
                    </v:textbox>
                  </v:shape>
                </w:pict>
              </mc:Fallback>
            </mc:AlternateContent>
          </w:r>
        </w:p>
        <w:p w14:paraId="66402081" w14:textId="77777777" w:rsidR="00277023" w:rsidRDefault="00277023" w:rsidP="005B2E2E"/>
        <w:p w14:paraId="452BEDDF" w14:textId="77777777" w:rsidR="0024707B" w:rsidRDefault="0024707B" w:rsidP="005B2E2E">
          <w:r>
            <w:br w:type="page"/>
          </w:r>
        </w:p>
      </w:sdtContent>
    </w:sdt>
    <w:p w14:paraId="7567A962" w14:textId="765436CF" w:rsidR="002802EF" w:rsidRDefault="002802EF" w:rsidP="0034419D">
      <w:pPr>
        <w:pStyle w:val="Nadpis2"/>
        <w:numPr>
          <w:ilvl w:val="0"/>
          <w:numId w:val="0"/>
        </w:numPr>
        <w:ind w:left="792" w:hanging="432"/>
      </w:pPr>
      <w:r>
        <w:lastRenderedPageBreak/>
        <w:t xml:space="preserve">Přehled </w:t>
      </w:r>
      <w:r w:rsidR="0034419D">
        <w:t xml:space="preserve">prioritních </w:t>
      </w:r>
      <w:r>
        <w:t>záměrů dle jednotlivých programových vějířů</w:t>
      </w:r>
    </w:p>
    <w:tbl>
      <w:tblPr>
        <w:tblW w:w="9346" w:type="dxa"/>
        <w:tblLayout w:type="fixed"/>
        <w:tblCellMar>
          <w:left w:w="70" w:type="dxa"/>
          <w:right w:w="70" w:type="dxa"/>
        </w:tblCellMar>
        <w:tblLook w:val="04A0" w:firstRow="1" w:lastRow="0" w:firstColumn="1" w:lastColumn="0" w:noHBand="0" w:noVBand="1"/>
      </w:tblPr>
      <w:tblGrid>
        <w:gridCol w:w="6521"/>
        <w:gridCol w:w="992"/>
        <w:gridCol w:w="993"/>
        <w:gridCol w:w="840"/>
      </w:tblGrid>
      <w:tr w:rsidR="00BE6F3A" w:rsidRPr="00BE6F3A" w14:paraId="33C36DE3" w14:textId="77777777" w:rsidTr="00BE6F3A">
        <w:trPr>
          <w:trHeight w:val="762"/>
        </w:trPr>
        <w:tc>
          <w:tcPr>
            <w:tcW w:w="6521" w:type="dxa"/>
            <w:tcBorders>
              <w:top w:val="nil"/>
              <w:left w:val="nil"/>
              <w:bottom w:val="single" w:sz="4" w:space="0" w:color="5B9BD5"/>
              <w:right w:val="nil"/>
            </w:tcBorders>
            <w:shd w:val="clear" w:color="1F4E78" w:fill="1F4E78"/>
            <w:noWrap/>
            <w:vAlign w:val="center"/>
            <w:hideMark/>
          </w:tcPr>
          <w:p w14:paraId="0B4496E2" w14:textId="77777777" w:rsidR="00BE6F3A" w:rsidRPr="00BE6F3A" w:rsidRDefault="00BE6F3A" w:rsidP="00BE6F3A">
            <w:pPr>
              <w:spacing w:after="0" w:line="240" w:lineRule="auto"/>
              <w:jc w:val="left"/>
              <w:rPr>
                <w:rFonts w:cs="Calibri"/>
                <w:b/>
                <w:bCs/>
                <w:color w:val="FFFFFF"/>
                <w:sz w:val="20"/>
                <w:szCs w:val="20"/>
              </w:rPr>
            </w:pPr>
            <w:r w:rsidRPr="00BE6F3A">
              <w:rPr>
                <w:rFonts w:cs="Calibri"/>
                <w:b/>
                <w:bCs/>
                <w:color w:val="FFFFFF"/>
                <w:sz w:val="20"/>
                <w:szCs w:val="20"/>
              </w:rPr>
              <w:t>Popisky řádků</w:t>
            </w:r>
          </w:p>
        </w:tc>
        <w:tc>
          <w:tcPr>
            <w:tcW w:w="992" w:type="dxa"/>
            <w:tcBorders>
              <w:top w:val="nil"/>
              <w:left w:val="nil"/>
              <w:bottom w:val="single" w:sz="4" w:space="0" w:color="5B9BD5"/>
              <w:right w:val="nil"/>
            </w:tcBorders>
            <w:shd w:val="clear" w:color="1F4E78" w:fill="1F4E78"/>
            <w:vAlign w:val="center"/>
            <w:hideMark/>
          </w:tcPr>
          <w:p w14:paraId="49F7B4C4" w14:textId="77777777" w:rsidR="00BE6F3A" w:rsidRPr="00BE6F3A" w:rsidRDefault="00BE6F3A" w:rsidP="00BE6F3A">
            <w:pPr>
              <w:spacing w:after="0" w:line="240" w:lineRule="auto"/>
              <w:jc w:val="center"/>
              <w:rPr>
                <w:rFonts w:cs="Calibri"/>
                <w:b/>
                <w:bCs/>
                <w:color w:val="FFFFFF"/>
                <w:sz w:val="20"/>
                <w:szCs w:val="20"/>
              </w:rPr>
            </w:pPr>
            <w:r w:rsidRPr="00BE6F3A">
              <w:rPr>
                <w:rFonts w:cs="Calibri"/>
                <w:b/>
                <w:bCs/>
                <w:color w:val="FFFFFF"/>
                <w:sz w:val="20"/>
                <w:szCs w:val="20"/>
              </w:rPr>
              <w:t>Výdaje 2021 [</w:t>
            </w:r>
            <w:proofErr w:type="spellStart"/>
            <w:proofErr w:type="gramStart"/>
            <w:r w:rsidRPr="00BE6F3A">
              <w:rPr>
                <w:rFonts w:cs="Calibri"/>
                <w:b/>
                <w:bCs/>
                <w:color w:val="FFFFFF"/>
                <w:sz w:val="20"/>
                <w:szCs w:val="20"/>
              </w:rPr>
              <w:t>mil.Kč</w:t>
            </w:r>
            <w:proofErr w:type="spellEnd"/>
            <w:proofErr w:type="gramEnd"/>
            <w:r w:rsidRPr="00BE6F3A">
              <w:rPr>
                <w:rFonts w:cs="Calibri"/>
                <w:b/>
                <w:bCs/>
                <w:color w:val="FFFFFF"/>
                <w:sz w:val="20"/>
                <w:szCs w:val="20"/>
              </w:rPr>
              <w:t>]</w:t>
            </w:r>
          </w:p>
        </w:tc>
        <w:tc>
          <w:tcPr>
            <w:tcW w:w="993" w:type="dxa"/>
            <w:tcBorders>
              <w:top w:val="nil"/>
              <w:left w:val="nil"/>
              <w:bottom w:val="single" w:sz="4" w:space="0" w:color="5B9BD5"/>
              <w:right w:val="nil"/>
            </w:tcBorders>
            <w:shd w:val="clear" w:color="1F4E78" w:fill="1F4E78"/>
            <w:vAlign w:val="center"/>
            <w:hideMark/>
          </w:tcPr>
          <w:p w14:paraId="3EDE9A0C" w14:textId="77777777" w:rsidR="00BE6F3A" w:rsidRPr="00BE6F3A" w:rsidRDefault="00BE6F3A" w:rsidP="00BE6F3A">
            <w:pPr>
              <w:spacing w:after="0" w:line="240" w:lineRule="auto"/>
              <w:jc w:val="center"/>
              <w:rPr>
                <w:rFonts w:cs="Calibri"/>
                <w:b/>
                <w:bCs/>
                <w:color w:val="FFFFFF"/>
                <w:sz w:val="20"/>
                <w:szCs w:val="20"/>
              </w:rPr>
            </w:pPr>
            <w:r w:rsidRPr="00BE6F3A">
              <w:rPr>
                <w:rFonts w:cs="Calibri"/>
                <w:b/>
                <w:bCs/>
                <w:color w:val="FFFFFF"/>
                <w:sz w:val="20"/>
                <w:szCs w:val="20"/>
              </w:rPr>
              <w:t>Výdaje 2022 [</w:t>
            </w:r>
            <w:proofErr w:type="spellStart"/>
            <w:proofErr w:type="gramStart"/>
            <w:r w:rsidRPr="00BE6F3A">
              <w:rPr>
                <w:rFonts w:cs="Calibri"/>
                <w:b/>
                <w:bCs/>
                <w:color w:val="FFFFFF"/>
                <w:sz w:val="20"/>
                <w:szCs w:val="20"/>
              </w:rPr>
              <w:t>mil.Kč</w:t>
            </w:r>
            <w:proofErr w:type="spellEnd"/>
            <w:proofErr w:type="gramEnd"/>
            <w:r w:rsidRPr="00BE6F3A">
              <w:rPr>
                <w:rFonts w:cs="Calibri"/>
                <w:b/>
                <w:bCs/>
                <w:color w:val="FFFFFF"/>
                <w:sz w:val="20"/>
                <w:szCs w:val="20"/>
              </w:rPr>
              <w:t>]</w:t>
            </w:r>
          </w:p>
        </w:tc>
        <w:tc>
          <w:tcPr>
            <w:tcW w:w="840" w:type="dxa"/>
            <w:tcBorders>
              <w:top w:val="nil"/>
              <w:left w:val="nil"/>
              <w:bottom w:val="single" w:sz="4" w:space="0" w:color="5B9BD5"/>
              <w:right w:val="nil"/>
            </w:tcBorders>
            <w:shd w:val="clear" w:color="1F4E78" w:fill="1F4E78"/>
            <w:vAlign w:val="center"/>
            <w:hideMark/>
          </w:tcPr>
          <w:p w14:paraId="7CC885D6" w14:textId="71D75863" w:rsidR="00BE6F3A" w:rsidRPr="00BE6F3A" w:rsidRDefault="00BE6F3A" w:rsidP="00BE6F3A">
            <w:pPr>
              <w:spacing w:after="0" w:line="240" w:lineRule="auto"/>
              <w:jc w:val="center"/>
              <w:rPr>
                <w:rFonts w:cs="Calibri"/>
                <w:b/>
                <w:bCs/>
                <w:color w:val="FFFFFF"/>
                <w:sz w:val="20"/>
                <w:szCs w:val="20"/>
              </w:rPr>
            </w:pPr>
            <w:r w:rsidRPr="00BE6F3A">
              <w:rPr>
                <w:rFonts w:cs="Calibri"/>
                <w:b/>
                <w:bCs/>
                <w:color w:val="FFFFFF"/>
                <w:sz w:val="20"/>
                <w:szCs w:val="20"/>
              </w:rPr>
              <w:t>Výdaje v dalších letech</w:t>
            </w:r>
          </w:p>
        </w:tc>
      </w:tr>
      <w:tr w:rsidR="00BE6F3A" w:rsidRPr="00BE6F3A" w14:paraId="34422B56" w14:textId="77777777" w:rsidTr="00BE6F3A">
        <w:trPr>
          <w:trHeight w:val="300"/>
        </w:trPr>
        <w:tc>
          <w:tcPr>
            <w:tcW w:w="6521" w:type="dxa"/>
            <w:tcBorders>
              <w:top w:val="single" w:sz="4" w:space="0" w:color="9BC2E6"/>
              <w:left w:val="nil"/>
              <w:bottom w:val="single" w:sz="4" w:space="0" w:color="9BC2E6"/>
              <w:right w:val="nil"/>
            </w:tcBorders>
            <w:shd w:val="clear" w:color="DDEBF7" w:fill="DDEBF7"/>
            <w:noWrap/>
            <w:vAlign w:val="bottom"/>
            <w:hideMark/>
          </w:tcPr>
          <w:p w14:paraId="6B5B5CC7" w14:textId="77777777" w:rsidR="00BE6F3A" w:rsidRPr="00BE6F3A" w:rsidRDefault="00BE6F3A" w:rsidP="00BE6F3A">
            <w:pPr>
              <w:spacing w:after="0" w:line="240" w:lineRule="auto"/>
              <w:jc w:val="left"/>
              <w:rPr>
                <w:rFonts w:cs="Calibri"/>
                <w:b/>
                <w:bCs/>
                <w:color w:val="000000"/>
                <w:sz w:val="20"/>
                <w:szCs w:val="20"/>
              </w:rPr>
            </w:pPr>
            <w:r w:rsidRPr="00BE6F3A">
              <w:rPr>
                <w:rFonts w:cs="Calibri"/>
                <w:b/>
                <w:bCs/>
                <w:color w:val="000000"/>
                <w:sz w:val="20"/>
                <w:szCs w:val="20"/>
              </w:rPr>
              <w:t>Harmonizace IK</w:t>
            </w:r>
          </w:p>
        </w:tc>
        <w:tc>
          <w:tcPr>
            <w:tcW w:w="992" w:type="dxa"/>
            <w:tcBorders>
              <w:top w:val="single" w:sz="4" w:space="0" w:color="9BC2E6"/>
              <w:left w:val="nil"/>
              <w:bottom w:val="single" w:sz="4" w:space="0" w:color="9BC2E6"/>
              <w:right w:val="nil"/>
            </w:tcBorders>
            <w:shd w:val="clear" w:color="DDEBF7" w:fill="DDEBF7"/>
            <w:noWrap/>
            <w:vAlign w:val="center"/>
            <w:hideMark/>
          </w:tcPr>
          <w:p w14:paraId="338D61D3"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63</w:t>
            </w:r>
          </w:p>
        </w:tc>
        <w:tc>
          <w:tcPr>
            <w:tcW w:w="993" w:type="dxa"/>
            <w:tcBorders>
              <w:top w:val="single" w:sz="4" w:space="0" w:color="9BC2E6"/>
              <w:left w:val="nil"/>
              <w:bottom w:val="single" w:sz="4" w:space="0" w:color="9BC2E6"/>
              <w:right w:val="nil"/>
            </w:tcBorders>
            <w:shd w:val="clear" w:color="DDEBF7" w:fill="DDEBF7"/>
            <w:noWrap/>
            <w:vAlign w:val="center"/>
            <w:hideMark/>
          </w:tcPr>
          <w:p w14:paraId="51EE9858"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17</w:t>
            </w:r>
          </w:p>
        </w:tc>
        <w:tc>
          <w:tcPr>
            <w:tcW w:w="840" w:type="dxa"/>
            <w:tcBorders>
              <w:top w:val="single" w:sz="4" w:space="0" w:color="9BC2E6"/>
              <w:left w:val="nil"/>
              <w:bottom w:val="single" w:sz="4" w:space="0" w:color="9BC2E6"/>
              <w:right w:val="nil"/>
            </w:tcBorders>
            <w:shd w:val="clear" w:color="DDEBF7" w:fill="DDEBF7"/>
            <w:noWrap/>
            <w:vAlign w:val="center"/>
            <w:hideMark/>
          </w:tcPr>
          <w:p w14:paraId="495746C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10,5</w:t>
            </w:r>
          </w:p>
        </w:tc>
      </w:tr>
      <w:tr w:rsidR="00BE6F3A" w:rsidRPr="00BE6F3A" w14:paraId="33F20950"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6985582F"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Česká správa sociálního zabezpečení</w:t>
            </w:r>
          </w:p>
        </w:tc>
        <w:tc>
          <w:tcPr>
            <w:tcW w:w="992" w:type="dxa"/>
            <w:tcBorders>
              <w:top w:val="single" w:sz="4" w:space="0" w:color="DDEBF7"/>
              <w:left w:val="nil"/>
              <w:bottom w:val="single" w:sz="4" w:space="0" w:color="DDEBF7"/>
              <w:right w:val="nil"/>
            </w:tcBorders>
            <w:shd w:val="clear" w:color="BDD7EE" w:fill="BDD7EE"/>
            <w:noWrap/>
            <w:vAlign w:val="center"/>
            <w:hideMark/>
          </w:tcPr>
          <w:p w14:paraId="5AE2D80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6</w:t>
            </w:r>
          </w:p>
        </w:tc>
        <w:tc>
          <w:tcPr>
            <w:tcW w:w="993" w:type="dxa"/>
            <w:tcBorders>
              <w:top w:val="single" w:sz="4" w:space="0" w:color="DDEBF7"/>
              <w:left w:val="nil"/>
              <w:bottom w:val="single" w:sz="4" w:space="0" w:color="DDEBF7"/>
              <w:right w:val="nil"/>
            </w:tcBorders>
            <w:shd w:val="clear" w:color="BDD7EE" w:fill="BDD7EE"/>
            <w:noWrap/>
            <w:vAlign w:val="center"/>
            <w:hideMark/>
          </w:tcPr>
          <w:p w14:paraId="4B872577"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center"/>
            <w:hideMark/>
          </w:tcPr>
          <w:p w14:paraId="1AB52FA8"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57739CA1"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675C0E43"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Harmonizace IK ČSSZ s IKČR a zavedení EA do řídící praxe</w:t>
            </w:r>
          </w:p>
        </w:tc>
        <w:tc>
          <w:tcPr>
            <w:tcW w:w="992" w:type="dxa"/>
            <w:tcBorders>
              <w:top w:val="single" w:sz="4" w:space="0" w:color="DDEBF7"/>
              <w:left w:val="nil"/>
              <w:bottom w:val="single" w:sz="4" w:space="0" w:color="DDEBF7"/>
              <w:right w:val="nil"/>
            </w:tcBorders>
            <w:shd w:val="clear" w:color="BDD7EE" w:fill="BDD7EE"/>
            <w:noWrap/>
            <w:vAlign w:val="center"/>
            <w:hideMark/>
          </w:tcPr>
          <w:p w14:paraId="6C09B824"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6</w:t>
            </w:r>
          </w:p>
        </w:tc>
        <w:tc>
          <w:tcPr>
            <w:tcW w:w="993" w:type="dxa"/>
            <w:tcBorders>
              <w:top w:val="single" w:sz="4" w:space="0" w:color="DDEBF7"/>
              <w:left w:val="nil"/>
              <w:bottom w:val="single" w:sz="4" w:space="0" w:color="DDEBF7"/>
              <w:right w:val="nil"/>
            </w:tcBorders>
            <w:shd w:val="clear" w:color="BDD7EE" w:fill="BDD7EE"/>
            <w:noWrap/>
            <w:vAlign w:val="center"/>
            <w:hideMark/>
          </w:tcPr>
          <w:p w14:paraId="4BEA3A35"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center"/>
            <w:hideMark/>
          </w:tcPr>
          <w:p w14:paraId="73C7EA47"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162320BB"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94CA9A1"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vnitra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6A955C04"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50</w:t>
            </w:r>
          </w:p>
        </w:tc>
        <w:tc>
          <w:tcPr>
            <w:tcW w:w="993" w:type="dxa"/>
            <w:tcBorders>
              <w:top w:val="single" w:sz="4" w:space="0" w:color="DDEBF7"/>
              <w:left w:val="nil"/>
              <w:bottom w:val="single" w:sz="4" w:space="0" w:color="DDEBF7"/>
              <w:right w:val="nil"/>
            </w:tcBorders>
            <w:shd w:val="clear" w:color="BDD7EE" w:fill="BDD7EE"/>
            <w:noWrap/>
            <w:vAlign w:val="center"/>
            <w:hideMark/>
          </w:tcPr>
          <w:p w14:paraId="7EF7E429"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10</w:t>
            </w:r>
          </w:p>
        </w:tc>
        <w:tc>
          <w:tcPr>
            <w:tcW w:w="840" w:type="dxa"/>
            <w:tcBorders>
              <w:top w:val="single" w:sz="4" w:space="0" w:color="DDEBF7"/>
              <w:left w:val="nil"/>
              <w:bottom w:val="single" w:sz="4" w:space="0" w:color="DDEBF7"/>
              <w:right w:val="nil"/>
            </w:tcBorders>
            <w:shd w:val="clear" w:color="BDD7EE" w:fill="BDD7EE"/>
            <w:noWrap/>
            <w:vAlign w:val="center"/>
            <w:hideMark/>
          </w:tcPr>
          <w:p w14:paraId="06F8E984"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4D13939B"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5CAB6D1D"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[P] </w:t>
            </w:r>
            <w:proofErr w:type="gramStart"/>
            <w:r w:rsidRPr="00BE6F3A">
              <w:rPr>
                <w:rFonts w:cs="Calibri"/>
                <w:color w:val="000000"/>
                <w:sz w:val="20"/>
                <w:szCs w:val="20"/>
              </w:rPr>
              <w:t>Program - Naplnění</w:t>
            </w:r>
            <w:proofErr w:type="gramEnd"/>
            <w:r w:rsidRPr="00BE6F3A">
              <w:rPr>
                <w:rFonts w:cs="Calibri"/>
                <w:color w:val="000000"/>
                <w:sz w:val="20"/>
                <w:szCs w:val="20"/>
              </w:rPr>
              <w:t xml:space="preserve"> požadavků zákona 365 a </w:t>
            </w:r>
            <w:proofErr w:type="spellStart"/>
            <w:r w:rsidRPr="00BE6F3A">
              <w:rPr>
                <w:rFonts w:cs="Calibri"/>
                <w:color w:val="000000"/>
                <w:sz w:val="20"/>
                <w:szCs w:val="20"/>
              </w:rPr>
              <w:t>ZoPD</w:t>
            </w:r>
            <w:proofErr w:type="spellEnd"/>
            <w:r w:rsidRPr="00BE6F3A">
              <w:rPr>
                <w:rFonts w:cs="Calibri"/>
                <w:color w:val="000000"/>
                <w:sz w:val="20"/>
                <w:szCs w:val="20"/>
              </w:rPr>
              <w:t xml:space="preserve"> v oblastech informační koncepce</w:t>
            </w:r>
          </w:p>
        </w:tc>
        <w:tc>
          <w:tcPr>
            <w:tcW w:w="992" w:type="dxa"/>
            <w:tcBorders>
              <w:top w:val="single" w:sz="4" w:space="0" w:color="DDEBF7"/>
              <w:left w:val="nil"/>
              <w:bottom w:val="single" w:sz="4" w:space="0" w:color="DDEBF7"/>
              <w:right w:val="nil"/>
            </w:tcBorders>
            <w:shd w:val="clear" w:color="BDD7EE" w:fill="BDD7EE"/>
            <w:noWrap/>
            <w:vAlign w:val="center"/>
            <w:hideMark/>
          </w:tcPr>
          <w:p w14:paraId="260E0E90"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50</w:t>
            </w:r>
          </w:p>
        </w:tc>
        <w:tc>
          <w:tcPr>
            <w:tcW w:w="993" w:type="dxa"/>
            <w:tcBorders>
              <w:top w:val="single" w:sz="4" w:space="0" w:color="DDEBF7"/>
              <w:left w:val="nil"/>
              <w:bottom w:val="single" w:sz="4" w:space="0" w:color="DDEBF7"/>
              <w:right w:val="nil"/>
            </w:tcBorders>
            <w:shd w:val="clear" w:color="BDD7EE" w:fill="BDD7EE"/>
            <w:noWrap/>
            <w:vAlign w:val="center"/>
            <w:hideMark/>
          </w:tcPr>
          <w:p w14:paraId="045167F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10</w:t>
            </w:r>
          </w:p>
        </w:tc>
        <w:tc>
          <w:tcPr>
            <w:tcW w:w="840" w:type="dxa"/>
            <w:tcBorders>
              <w:top w:val="single" w:sz="4" w:space="0" w:color="DDEBF7"/>
              <w:left w:val="nil"/>
              <w:bottom w:val="single" w:sz="4" w:space="0" w:color="DDEBF7"/>
              <w:right w:val="nil"/>
            </w:tcBorders>
            <w:shd w:val="clear" w:color="BDD7EE" w:fill="BDD7EE"/>
            <w:noWrap/>
            <w:vAlign w:val="center"/>
            <w:hideMark/>
          </w:tcPr>
          <w:p w14:paraId="420ECE77"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7BA4AB4A"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3127C20"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zdravotnictví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1D2FAC4B"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7</w:t>
            </w:r>
          </w:p>
        </w:tc>
        <w:tc>
          <w:tcPr>
            <w:tcW w:w="993" w:type="dxa"/>
            <w:tcBorders>
              <w:top w:val="single" w:sz="4" w:space="0" w:color="DDEBF7"/>
              <w:left w:val="nil"/>
              <w:bottom w:val="single" w:sz="4" w:space="0" w:color="DDEBF7"/>
              <w:right w:val="nil"/>
            </w:tcBorders>
            <w:shd w:val="clear" w:color="BDD7EE" w:fill="BDD7EE"/>
            <w:noWrap/>
            <w:vAlign w:val="center"/>
            <w:hideMark/>
          </w:tcPr>
          <w:p w14:paraId="48F17D0E"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w:t>
            </w:r>
          </w:p>
        </w:tc>
        <w:tc>
          <w:tcPr>
            <w:tcW w:w="840" w:type="dxa"/>
            <w:tcBorders>
              <w:top w:val="single" w:sz="4" w:space="0" w:color="DDEBF7"/>
              <w:left w:val="nil"/>
              <w:bottom w:val="single" w:sz="4" w:space="0" w:color="DDEBF7"/>
              <w:right w:val="nil"/>
            </w:tcBorders>
            <w:shd w:val="clear" w:color="BDD7EE" w:fill="BDD7EE"/>
            <w:noWrap/>
            <w:vAlign w:val="center"/>
            <w:hideMark/>
          </w:tcPr>
          <w:p w14:paraId="73576AAF"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10,5</w:t>
            </w:r>
          </w:p>
        </w:tc>
      </w:tr>
      <w:tr w:rsidR="00BE6F3A" w:rsidRPr="00BE6F3A" w14:paraId="465C572D"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74C2F7D" w14:textId="77777777" w:rsidR="00BE6F3A" w:rsidRPr="00BE6F3A" w:rsidRDefault="00BE6F3A" w:rsidP="00BE6F3A">
            <w:pPr>
              <w:spacing w:after="0" w:line="240" w:lineRule="auto"/>
              <w:ind w:firstLineChars="200" w:firstLine="400"/>
              <w:jc w:val="left"/>
              <w:rPr>
                <w:rFonts w:cs="Calibri"/>
                <w:color w:val="000000"/>
                <w:sz w:val="20"/>
                <w:szCs w:val="20"/>
              </w:rPr>
            </w:pPr>
            <w:proofErr w:type="spellStart"/>
            <w:r w:rsidRPr="00BE6F3A">
              <w:rPr>
                <w:rFonts w:cs="Calibri"/>
                <w:color w:val="000000"/>
                <w:sz w:val="20"/>
                <w:szCs w:val="20"/>
              </w:rPr>
              <w:t>Enterprise</w:t>
            </w:r>
            <w:proofErr w:type="spellEnd"/>
            <w:r w:rsidRPr="00BE6F3A">
              <w:rPr>
                <w:rFonts w:cs="Calibri"/>
                <w:color w:val="000000"/>
                <w:sz w:val="20"/>
                <w:szCs w:val="20"/>
              </w:rPr>
              <w:t xml:space="preserve"> architektura klíčových projektů </w:t>
            </w:r>
            <w:proofErr w:type="gramStart"/>
            <w:r w:rsidRPr="00BE6F3A">
              <w:rPr>
                <w:rFonts w:cs="Calibri"/>
                <w:color w:val="000000"/>
                <w:sz w:val="20"/>
                <w:szCs w:val="20"/>
              </w:rPr>
              <w:t>a  informační</w:t>
            </w:r>
            <w:proofErr w:type="gramEnd"/>
            <w:r w:rsidRPr="00BE6F3A">
              <w:rPr>
                <w:rFonts w:cs="Calibri"/>
                <w:color w:val="000000"/>
                <w:sz w:val="20"/>
                <w:szCs w:val="20"/>
              </w:rPr>
              <w:t xml:space="preserve"> koncepce MZ</w:t>
            </w:r>
          </w:p>
        </w:tc>
        <w:tc>
          <w:tcPr>
            <w:tcW w:w="992" w:type="dxa"/>
            <w:tcBorders>
              <w:top w:val="single" w:sz="4" w:space="0" w:color="DDEBF7"/>
              <w:left w:val="nil"/>
              <w:bottom w:val="single" w:sz="4" w:space="0" w:color="DDEBF7"/>
              <w:right w:val="nil"/>
            </w:tcBorders>
            <w:shd w:val="clear" w:color="BDD7EE" w:fill="BDD7EE"/>
            <w:noWrap/>
            <w:vAlign w:val="center"/>
            <w:hideMark/>
          </w:tcPr>
          <w:p w14:paraId="24D1BBB7"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7</w:t>
            </w:r>
          </w:p>
        </w:tc>
        <w:tc>
          <w:tcPr>
            <w:tcW w:w="993" w:type="dxa"/>
            <w:tcBorders>
              <w:top w:val="single" w:sz="4" w:space="0" w:color="DDEBF7"/>
              <w:left w:val="nil"/>
              <w:bottom w:val="single" w:sz="4" w:space="0" w:color="DDEBF7"/>
              <w:right w:val="nil"/>
            </w:tcBorders>
            <w:shd w:val="clear" w:color="BDD7EE" w:fill="BDD7EE"/>
            <w:noWrap/>
            <w:vAlign w:val="center"/>
            <w:hideMark/>
          </w:tcPr>
          <w:p w14:paraId="1D1B31F3"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5</w:t>
            </w:r>
          </w:p>
        </w:tc>
        <w:tc>
          <w:tcPr>
            <w:tcW w:w="840" w:type="dxa"/>
            <w:tcBorders>
              <w:top w:val="single" w:sz="4" w:space="0" w:color="DDEBF7"/>
              <w:left w:val="nil"/>
              <w:bottom w:val="single" w:sz="4" w:space="0" w:color="DDEBF7"/>
              <w:right w:val="nil"/>
            </w:tcBorders>
            <w:shd w:val="clear" w:color="BDD7EE" w:fill="BDD7EE"/>
            <w:noWrap/>
            <w:vAlign w:val="center"/>
            <w:hideMark/>
          </w:tcPr>
          <w:p w14:paraId="37580248"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10,5</w:t>
            </w:r>
          </w:p>
        </w:tc>
      </w:tr>
      <w:tr w:rsidR="00BE6F3A" w:rsidRPr="00BE6F3A" w14:paraId="60521817" w14:textId="77777777" w:rsidTr="00BE6F3A">
        <w:trPr>
          <w:trHeight w:val="300"/>
        </w:trPr>
        <w:tc>
          <w:tcPr>
            <w:tcW w:w="6521" w:type="dxa"/>
            <w:tcBorders>
              <w:top w:val="single" w:sz="4" w:space="0" w:color="9BC2E6"/>
              <w:left w:val="nil"/>
              <w:bottom w:val="single" w:sz="4" w:space="0" w:color="9BC2E6"/>
              <w:right w:val="nil"/>
            </w:tcBorders>
            <w:shd w:val="clear" w:color="DDEBF7" w:fill="DDEBF7"/>
            <w:noWrap/>
            <w:vAlign w:val="bottom"/>
            <w:hideMark/>
          </w:tcPr>
          <w:p w14:paraId="5F893D13" w14:textId="77777777" w:rsidR="00BE6F3A" w:rsidRPr="00BE6F3A" w:rsidRDefault="00BE6F3A" w:rsidP="00BE6F3A">
            <w:pPr>
              <w:spacing w:after="0" w:line="240" w:lineRule="auto"/>
              <w:jc w:val="left"/>
              <w:rPr>
                <w:rFonts w:cs="Calibri"/>
                <w:b/>
                <w:bCs/>
                <w:color w:val="000000"/>
                <w:sz w:val="20"/>
                <w:szCs w:val="20"/>
              </w:rPr>
            </w:pPr>
            <w:r w:rsidRPr="00BE6F3A">
              <w:rPr>
                <w:rFonts w:cs="Calibri"/>
                <w:b/>
                <w:bCs/>
                <w:color w:val="000000"/>
                <w:sz w:val="20"/>
                <w:szCs w:val="20"/>
              </w:rPr>
              <w:t>Katalog služeb</w:t>
            </w:r>
          </w:p>
        </w:tc>
        <w:tc>
          <w:tcPr>
            <w:tcW w:w="992" w:type="dxa"/>
            <w:tcBorders>
              <w:top w:val="single" w:sz="4" w:space="0" w:color="9BC2E6"/>
              <w:left w:val="nil"/>
              <w:bottom w:val="single" w:sz="4" w:space="0" w:color="9BC2E6"/>
              <w:right w:val="nil"/>
            </w:tcBorders>
            <w:shd w:val="clear" w:color="DDEBF7" w:fill="DDEBF7"/>
            <w:noWrap/>
            <w:vAlign w:val="center"/>
            <w:hideMark/>
          </w:tcPr>
          <w:p w14:paraId="2076C722"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48</w:t>
            </w:r>
          </w:p>
        </w:tc>
        <w:tc>
          <w:tcPr>
            <w:tcW w:w="993" w:type="dxa"/>
            <w:tcBorders>
              <w:top w:val="single" w:sz="4" w:space="0" w:color="9BC2E6"/>
              <w:left w:val="nil"/>
              <w:bottom w:val="single" w:sz="4" w:space="0" w:color="9BC2E6"/>
              <w:right w:val="nil"/>
            </w:tcBorders>
            <w:shd w:val="clear" w:color="DDEBF7" w:fill="DDEBF7"/>
            <w:noWrap/>
            <w:vAlign w:val="center"/>
            <w:hideMark/>
          </w:tcPr>
          <w:p w14:paraId="07C2164E"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w:t>
            </w:r>
          </w:p>
        </w:tc>
        <w:tc>
          <w:tcPr>
            <w:tcW w:w="840" w:type="dxa"/>
            <w:tcBorders>
              <w:top w:val="single" w:sz="4" w:space="0" w:color="9BC2E6"/>
              <w:left w:val="nil"/>
              <w:bottom w:val="single" w:sz="4" w:space="0" w:color="9BC2E6"/>
              <w:right w:val="nil"/>
            </w:tcBorders>
            <w:shd w:val="clear" w:color="DDEBF7" w:fill="DDEBF7"/>
            <w:noWrap/>
            <w:vAlign w:val="center"/>
            <w:hideMark/>
          </w:tcPr>
          <w:p w14:paraId="3BDE7598"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50</w:t>
            </w:r>
          </w:p>
        </w:tc>
      </w:tr>
      <w:tr w:rsidR="00BE6F3A" w:rsidRPr="00BE6F3A" w14:paraId="06FD0F57"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48731C52"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práce a sociálních věcí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721AF2E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18</w:t>
            </w:r>
          </w:p>
        </w:tc>
        <w:tc>
          <w:tcPr>
            <w:tcW w:w="993" w:type="dxa"/>
            <w:tcBorders>
              <w:top w:val="single" w:sz="4" w:space="0" w:color="DDEBF7"/>
              <w:left w:val="nil"/>
              <w:bottom w:val="single" w:sz="4" w:space="0" w:color="DDEBF7"/>
              <w:right w:val="nil"/>
            </w:tcBorders>
            <w:shd w:val="clear" w:color="BDD7EE" w:fill="BDD7EE"/>
            <w:noWrap/>
            <w:vAlign w:val="center"/>
            <w:hideMark/>
          </w:tcPr>
          <w:p w14:paraId="0EE641E0"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center"/>
            <w:hideMark/>
          </w:tcPr>
          <w:p w14:paraId="3279D56A"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4577D90E"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35422930"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Vytvoření katalogu služeb resortu MPSV a základny pro digitální transformaci</w:t>
            </w:r>
          </w:p>
        </w:tc>
        <w:tc>
          <w:tcPr>
            <w:tcW w:w="992" w:type="dxa"/>
            <w:tcBorders>
              <w:top w:val="single" w:sz="4" w:space="0" w:color="DDEBF7"/>
              <w:left w:val="nil"/>
              <w:bottom w:val="single" w:sz="4" w:space="0" w:color="DDEBF7"/>
              <w:right w:val="nil"/>
            </w:tcBorders>
            <w:shd w:val="clear" w:color="BDD7EE" w:fill="BDD7EE"/>
            <w:noWrap/>
            <w:vAlign w:val="center"/>
            <w:hideMark/>
          </w:tcPr>
          <w:p w14:paraId="2BA8C06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18</w:t>
            </w:r>
          </w:p>
        </w:tc>
        <w:tc>
          <w:tcPr>
            <w:tcW w:w="993" w:type="dxa"/>
            <w:tcBorders>
              <w:top w:val="single" w:sz="4" w:space="0" w:color="DDEBF7"/>
              <w:left w:val="nil"/>
              <w:bottom w:val="single" w:sz="4" w:space="0" w:color="DDEBF7"/>
              <w:right w:val="nil"/>
            </w:tcBorders>
            <w:shd w:val="clear" w:color="BDD7EE" w:fill="BDD7EE"/>
            <w:noWrap/>
            <w:vAlign w:val="center"/>
            <w:hideMark/>
          </w:tcPr>
          <w:p w14:paraId="03EAC15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center"/>
            <w:hideMark/>
          </w:tcPr>
          <w:p w14:paraId="60089CE5"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6595CC32"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1CEBC17"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vnitra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4627243B"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30</w:t>
            </w:r>
          </w:p>
        </w:tc>
        <w:tc>
          <w:tcPr>
            <w:tcW w:w="993" w:type="dxa"/>
            <w:tcBorders>
              <w:top w:val="single" w:sz="4" w:space="0" w:color="DDEBF7"/>
              <w:left w:val="nil"/>
              <w:bottom w:val="single" w:sz="4" w:space="0" w:color="DDEBF7"/>
              <w:right w:val="nil"/>
            </w:tcBorders>
            <w:shd w:val="clear" w:color="BDD7EE" w:fill="BDD7EE"/>
            <w:noWrap/>
            <w:vAlign w:val="center"/>
            <w:hideMark/>
          </w:tcPr>
          <w:p w14:paraId="66A5CB31" w14:textId="77777777" w:rsidR="00BE6F3A" w:rsidRPr="00BE6F3A" w:rsidRDefault="00BE6F3A" w:rsidP="00BE6F3A">
            <w:pPr>
              <w:spacing w:after="0" w:line="240" w:lineRule="auto"/>
              <w:jc w:val="center"/>
              <w:rPr>
                <w:rFonts w:cs="Calibri"/>
                <w:b/>
                <w:bCs/>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center"/>
            <w:hideMark/>
          </w:tcPr>
          <w:p w14:paraId="0170F5E4"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50</w:t>
            </w:r>
          </w:p>
        </w:tc>
      </w:tr>
      <w:tr w:rsidR="00BE6F3A" w:rsidRPr="00BE6F3A" w14:paraId="64E086EE"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3EC785FD"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Katalog služeb orgánů veřejné moci jako nedílná součást registrace agend v RPP</w:t>
            </w:r>
          </w:p>
        </w:tc>
        <w:tc>
          <w:tcPr>
            <w:tcW w:w="992" w:type="dxa"/>
            <w:tcBorders>
              <w:top w:val="single" w:sz="4" w:space="0" w:color="DDEBF7"/>
              <w:left w:val="nil"/>
              <w:bottom w:val="single" w:sz="4" w:space="0" w:color="DDEBF7"/>
              <w:right w:val="nil"/>
            </w:tcBorders>
            <w:shd w:val="clear" w:color="BDD7EE" w:fill="BDD7EE"/>
            <w:noWrap/>
            <w:vAlign w:val="center"/>
            <w:hideMark/>
          </w:tcPr>
          <w:p w14:paraId="568D70A1"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30</w:t>
            </w:r>
          </w:p>
        </w:tc>
        <w:tc>
          <w:tcPr>
            <w:tcW w:w="993" w:type="dxa"/>
            <w:tcBorders>
              <w:top w:val="single" w:sz="4" w:space="0" w:color="DDEBF7"/>
              <w:left w:val="nil"/>
              <w:bottom w:val="single" w:sz="4" w:space="0" w:color="DDEBF7"/>
              <w:right w:val="nil"/>
            </w:tcBorders>
            <w:shd w:val="clear" w:color="BDD7EE" w:fill="BDD7EE"/>
            <w:noWrap/>
            <w:vAlign w:val="center"/>
            <w:hideMark/>
          </w:tcPr>
          <w:p w14:paraId="0B26C18F" w14:textId="77777777" w:rsidR="00BE6F3A" w:rsidRPr="00BE6F3A" w:rsidRDefault="00BE6F3A" w:rsidP="00BE6F3A">
            <w:pPr>
              <w:spacing w:after="0" w:line="240" w:lineRule="auto"/>
              <w:jc w:val="center"/>
              <w:rPr>
                <w:rFonts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center"/>
            <w:hideMark/>
          </w:tcPr>
          <w:p w14:paraId="68DC4218"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50</w:t>
            </w:r>
          </w:p>
        </w:tc>
      </w:tr>
      <w:tr w:rsidR="00BE6F3A" w:rsidRPr="00BE6F3A" w14:paraId="74C50894" w14:textId="77777777" w:rsidTr="00BE6F3A">
        <w:trPr>
          <w:trHeight w:val="300"/>
        </w:trPr>
        <w:tc>
          <w:tcPr>
            <w:tcW w:w="6521" w:type="dxa"/>
            <w:tcBorders>
              <w:top w:val="single" w:sz="4" w:space="0" w:color="9BC2E6"/>
              <w:left w:val="nil"/>
              <w:bottom w:val="single" w:sz="4" w:space="0" w:color="9BC2E6"/>
              <w:right w:val="nil"/>
            </w:tcBorders>
            <w:shd w:val="clear" w:color="DDEBF7" w:fill="DDEBF7"/>
            <w:noWrap/>
            <w:vAlign w:val="bottom"/>
            <w:hideMark/>
          </w:tcPr>
          <w:p w14:paraId="14A54E1A" w14:textId="77777777" w:rsidR="00BE6F3A" w:rsidRPr="00BE6F3A" w:rsidRDefault="00BE6F3A" w:rsidP="00BE6F3A">
            <w:pPr>
              <w:spacing w:after="0" w:line="240" w:lineRule="auto"/>
              <w:jc w:val="left"/>
              <w:rPr>
                <w:rFonts w:cs="Calibri"/>
                <w:b/>
                <w:bCs/>
                <w:color w:val="000000"/>
                <w:sz w:val="20"/>
                <w:szCs w:val="20"/>
              </w:rPr>
            </w:pPr>
            <w:r w:rsidRPr="00BE6F3A">
              <w:rPr>
                <w:rFonts w:cs="Calibri"/>
                <w:b/>
                <w:bCs/>
                <w:color w:val="000000"/>
                <w:sz w:val="20"/>
                <w:szCs w:val="20"/>
              </w:rPr>
              <w:t>Program DPL</w:t>
            </w:r>
          </w:p>
        </w:tc>
        <w:tc>
          <w:tcPr>
            <w:tcW w:w="992" w:type="dxa"/>
            <w:tcBorders>
              <w:top w:val="single" w:sz="4" w:space="0" w:color="9BC2E6"/>
              <w:left w:val="nil"/>
              <w:bottom w:val="single" w:sz="4" w:space="0" w:color="9BC2E6"/>
              <w:right w:val="nil"/>
            </w:tcBorders>
            <w:shd w:val="clear" w:color="DDEBF7" w:fill="DDEBF7"/>
            <w:noWrap/>
            <w:vAlign w:val="center"/>
            <w:hideMark/>
          </w:tcPr>
          <w:p w14:paraId="5A2A59C4"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55</w:t>
            </w:r>
          </w:p>
        </w:tc>
        <w:tc>
          <w:tcPr>
            <w:tcW w:w="993" w:type="dxa"/>
            <w:tcBorders>
              <w:top w:val="single" w:sz="4" w:space="0" w:color="9BC2E6"/>
              <w:left w:val="nil"/>
              <w:bottom w:val="single" w:sz="4" w:space="0" w:color="9BC2E6"/>
              <w:right w:val="nil"/>
            </w:tcBorders>
            <w:shd w:val="clear" w:color="DDEBF7" w:fill="DDEBF7"/>
            <w:noWrap/>
            <w:vAlign w:val="center"/>
            <w:hideMark/>
          </w:tcPr>
          <w:p w14:paraId="25C29A55"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55</w:t>
            </w:r>
          </w:p>
        </w:tc>
        <w:tc>
          <w:tcPr>
            <w:tcW w:w="840" w:type="dxa"/>
            <w:tcBorders>
              <w:top w:val="single" w:sz="4" w:space="0" w:color="9BC2E6"/>
              <w:left w:val="nil"/>
              <w:bottom w:val="single" w:sz="4" w:space="0" w:color="9BC2E6"/>
              <w:right w:val="nil"/>
            </w:tcBorders>
            <w:shd w:val="clear" w:color="DDEBF7" w:fill="DDEBF7"/>
            <w:noWrap/>
            <w:vAlign w:val="center"/>
            <w:hideMark/>
          </w:tcPr>
          <w:p w14:paraId="35A77876"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20</w:t>
            </w:r>
          </w:p>
        </w:tc>
      </w:tr>
      <w:tr w:rsidR="00BE6F3A" w:rsidRPr="00BE6F3A" w14:paraId="2798780F"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45E6FB12"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práce a sociálních věcí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6AC665D8"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40</w:t>
            </w:r>
          </w:p>
        </w:tc>
        <w:tc>
          <w:tcPr>
            <w:tcW w:w="993" w:type="dxa"/>
            <w:tcBorders>
              <w:top w:val="single" w:sz="4" w:space="0" w:color="DDEBF7"/>
              <w:left w:val="nil"/>
              <w:bottom w:val="single" w:sz="4" w:space="0" w:color="DDEBF7"/>
              <w:right w:val="nil"/>
            </w:tcBorders>
            <w:shd w:val="clear" w:color="BDD7EE" w:fill="BDD7EE"/>
            <w:noWrap/>
            <w:vAlign w:val="center"/>
            <w:hideMark/>
          </w:tcPr>
          <w:p w14:paraId="583DF0A6"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40</w:t>
            </w:r>
          </w:p>
        </w:tc>
        <w:tc>
          <w:tcPr>
            <w:tcW w:w="840" w:type="dxa"/>
            <w:tcBorders>
              <w:top w:val="single" w:sz="4" w:space="0" w:color="DDEBF7"/>
              <w:left w:val="nil"/>
              <w:bottom w:val="single" w:sz="4" w:space="0" w:color="DDEBF7"/>
              <w:right w:val="nil"/>
            </w:tcBorders>
            <w:shd w:val="clear" w:color="BDD7EE" w:fill="BDD7EE"/>
            <w:noWrap/>
            <w:vAlign w:val="center"/>
            <w:hideMark/>
          </w:tcPr>
          <w:p w14:paraId="5B4600C5"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75EBCC37"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1F429FE8"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Harmonizace agendových zákonů a vyhlášek resortu MPSV ve vztahu k digitální transformaci</w:t>
            </w:r>
          </w:p>
        </w:tc>
        <w:tc>
          <w:tcPr>
            <w:tcW w:w="992" w:type="dxa"/>
            <w:tcBorders>
              <w:top w:val="single" w:sz="4" w:space="0" w:color="DDEBF7"/>
              <w:left w:val="nil"/>
              <w:bottom w:val="single" w:sz="4" w:space="0" w:color="DDEBF7"/>
              <w:right w:val="nil"/>
            </w:tcBorders>
            <w:shd w:val="clear" w:color="BDD7EE" w:fill="BDD7EE"/>
            <w:noWrap/>
            <w:vAlign w:val="center"/>
            <w:hideMark/>
          </w:tcPr>
          <w:p w14:paraId="667B6B57"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40</w:t>
            </w:r>
          </w:p>
        </w:tc>
        <w:tc>
          <w:tcPr>
            <w:tcW w:w="993" w:type="dxa"/>
            <w:tcBorders>
              <w:top w:val="single" w:sz="4" w:space="0" w:color="DDEBF7"/>
              <w:left w:val="nil"/>
              <w:bottom w:val="single" w:sz="4" w:space="0" w:color="DDEBF7"/>
              <w:right w:val="nil"/>
            </w:tcBorders>
            <w:shd w:val="clear" w:color="BDD7EE" w:fill="BDD7EE"/>
            <w:noWrap/>
            <w:vAlign w:val="center"/>
            <w:hideMark/>
          </w:tcPr>
          <w:p w14:paraId="27D1D301"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40</w:t>
            </w:r>
          </w:p>
        </w:tc>
        <w:tc>
          <w:tcPr>
            <w:tcW w:w="840" w:type="dxa"/>
            <w:tcBorders>
              <w:top w:val="single" w:sz="4" w:space="0" w:color="DDEBF7"/>
              <w:left w:val="nil"/>
              <w:bottom w:val="single" w:sz="4" w:space="0" w:color="DDEBF7"/>
              <w:right w:val="nil"/>
            </w:tcBorders>
            <w:shd w:val="clear" w:color="BDD7EE" w:fill="BDD7EE"/>
            <w:noWrap/>
            <w:vAlign w:val="center"/>
            <w:hideMark/>
          </w:tcPr>
          <w:p w14:paraId="3798A481"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5D0E30E7"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20654A3"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Český úřad zeměměřičský a katastrální</w:t>
            </w:r>
          </w:p>
        </w:tc>
        <w:tc>
          <w:tcPr>
            <w:tcW w:w="992" w:type="dxa"/>
            <w:tcBorders>
              <w:top w:val="single" w:sz="4" w:space="0" w:color="DDEBF7"/>
              <w:left w:val="nil"/>
              <w:bottom w:val="single" w:sz="4" w:space="0" w:color="DDEBF7"/>
              <w:right w:val="nil"/>
            </w:tcBorders>
            <w:shd w:val="clear" w:color="BDD7EE" w:fill="BDD7EE"/>
            <w:noWrap/>
            <w:vAlign w:val="center"/>
            <w:hideMark/>
          </w:tcPr>
          <w:p w14:paraId="611F52D0"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15</w:t>
            </w:r>
          </w:p>
        </w:tc>
        <w:tc>
          <w:tcPr>
            <w:tcW w:w="993" w:type="dxa"/>
            <w:tcBorders>
              <w:top w:val="single" w:sz="4" w:space="0" w:color="DDEBF7"/>
              <w:left w:val="nil"/>
              <w:bottom w:val="single" w:sz="4" w:space="0" w:color="DDEBF7"/>
              <w:right w:val="nil"/>
            </w:tcBorders>
            <w:shd w:val="clear" w:color="BDD7EE" w:fill="BDD7EE"/>
            <w:noWrap/>
            <w:vAlign w:val="center"/>
            <w:hideMark/>
          </w:tcPr>
          <w:p w14:paraId="09B8D15A"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15</w:t>
            </w:r>
          </w:p>
        </w:tc>
        <w:tc>
          <w:tcPr>
            <w:tcW w:w="840" w:type="dxa"/>
            <w:tcBorders>
              <w:top w:val="single" w:sz="4" w:space="0" w:color="DDEBF7"/>
              <w:left w:val="nil"/>
              <w:bottom w:val="single" w:sz="4" w:space="0" w:color="DDEBF7"/>
              <w:right w:val="nil"/>
            </w:tcBorders>
            <w:shd w:val="clear" w:color="BDD7EE" w:fill="BDD7EE"/>
            <w:noWrap/>
            <w:vAlign w:val="center"/>
            <w:hideMark/>
          </w:tcPr>
          <w:p w14:paraId="124430BB"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20</w:t>
            </w:r>
          </w:p>
        </w:tc>
      </w:tr>
      <w:tr w:rsidR="00BE6F3A" w:rsidRPr="00BE6F3A" w14:paraId="078272F3"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476E5E3"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Implementace dopadů nové legislativy (digitální ústava atd.) do ISKN</w:t>
            </w:r>
          </w:p>
        </w:tc>
        <w:tc>
          <w:tcPr>
            <w:tcW w:w="992" w:type="dxa"/>
            <w:tcBorders>
              <w:top w:val="single" w:sz="4" w:space="0" w:color="DDEBF7"/>
              <w:left w:val="nil"/>
              <w:bottom w:val="single" w:sz="4" w:space="0" w:color="DDEBF7"/>
              <w:right w:val="nil"/>
            </w:tcBorders>
            <w:shd w:val="clear" w:color="BDD7EE" w:fill="BDD7EE"/>
            <w:noWrap/>
            <w:vAlign w:val="center"/>
            <w:hideMark/>
          </w:tcPr>
          <w:p w14:paraId="0F2866EE"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15</w:t>
            </w:r>
          </w:p>
        </w:tc>
        <w:tc>
          <w:tcPr>
            <w:tcW w:w="993" w:type="dxa"/>
            <w:tcBorders>
              <w:top w:val="single" w:sz="4" w:space="0" w:color="DDEBF7"/>
              <w:left w:val="nil"/>
              <w:bottom w:val="single" w:sz="4" w:space="0" w:color="DDEBF7"/>
              <w:right w:val="nil"/>
            </w:tcBorders>
            <w:shd w:val="clear" w:color="BDD7EE" w:fill="BDD7EE"/>
            <w:noWrap/>
            <w:vAlign w:val="center"/>
            <w:hideMark/>
          </w:tcPr>
          <w:p w14:paraId="1C017D53"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15</w:t>
            </w:r>
          </w:p>
        </w:tc>
        <w:tc>
          <w:tcPr>
            <w:tcW w:w="840" w:type="dxa"/>
            <w:tcBorders>
              <w:top w:val="single" w:sz="4" w:space="0" w:color="DDEBF7"/>
              <w:left w:val="nil"/>
              <w:bottom w:val="single" w:sz="4" w:space="0" w:color="DDEBF7"/>
              <w:right w:val="nil"/>
            </w:tcBorders>
            <w:shd w:val="clear" w:color="BDD7EE" w:fill="BDD7EE"/>
            <w:noWrap/>
            <w:vAlign w:val="center"/>
            <w:hideMark/>
          </w:tcPr>
          <w:p w14:paraId="003189D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20</w:t>
            </w:r>
          </w:p>
        </w:tc>
      </w:tr>
      <w:tr w:rsidR="00BE6F3A" w:rsidRPr="00BE6F3A" w14:paraId="50D7ED79" w14:textId="77777777" w:rsidTr="00BE6F3A">
        <w:trPr>
          <w:trHeight w:val="300"/>
        </w:trPr>
        <w:tc>
          <w:tcPr>
            <w:tcW w:w="6521" w:type="dxa"/>
            <w:tcBorders>
              <w:top w:val="single" w:sz="4" w:space="0" w:color="9BC2E6"/>
              <w:left w:val="nil"/>
              <w:bottom w:val="single" w:sz="4" w:space="0" w:color="9BC2E6"/>
              <w:right w:val="nil"/>
            </w:tcBorders>
            <w:shd w:val="clear" w:color="DDEBF7" w:fill="DDEBF7"/>
            <w:noWrap/>
            <w:vAlign w:val="bottom"/>
            <w:hideMark/>
          </w:tcPr>
          <w:p w14:paraId="32808655" w14:textId="77777777" w:rsidR="00BE6F3A" w:rsidRPr="00BE6F3A" w:rsidRDefault="00BE6F3A" w:rsidP="00BE6F3A">
            <w:pPr>
              <w:spacing w:after="0" w:line="240" w:lineRule="auto"/>
              <w:jc w:val="left"/>
              <w:rPr>
                <w:rFonts w:cs="Calibri"/>
                <w:b/>
                <w:bCs/>
                <w:color w:val="000000"/>
                <w:sz w:val="20"/>
                <w:szCs w:val="20"/>
              </w:rPr>
            </w:pPr>
            <w:r w:rsidRPr="00BE6F3A">
              <w:rPr>
                <w:rFonts w:cs="Calibri"/>
                <w:b/>
                <w:bCs/>
                <w:color w:val="000000"/>
                <w:sz w:val="20"/>
                <w:szCs w:val="20"/>
              </w:rPr>
              <w:t>Program PPDF</w:t>
            </w:r>
          </w:p>
        </w:tc>
        <w:tc>
          <w:tcPr>
            <w:tcW w:w="992" w:type="dxa"/>
            <w:tcBorders>
              <w:top w:val="single" w:sz="4" w:space="0" w:color="9BC2E6"/>
              <w:left w:val="nil"/>
              <w:bottom w:val="single" w:sz="4" w:space="0" w:color="9BC2E6"/>
              <w:right w:val="nil"/>
            </w:tcBorders>
            <w:shd w:val="clear" w:color="DDEBF7" w:fill="DDEBF7"/>
            <w:noWrap/>
            <w:vAlign w:val="center"/>
            <w:hideMark/>
          </w:tcPr>
          <w:p w14:paraId="41E54FAE"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226</w:t>
            </w:r>
          </w:p>
        </w:tc>
        <w:tc>
          <w:tcPr>
            <w:tcW w:w="993" w:type="dxa"/>
            <w:tcBorders>
              <w:top w:val="single" w:sz="4" w:space="0" w:color="9BC2E6"/>
              <w:left w:val="nil"/>
              <w:bottom w:val="single" w:sz="4" w:space="0" w:color="9BC2E6"/>
              <w:right w:val="nil"/>
            </w:tcBorders>
            <w:shd w:val="clear" w:color="DDEBF7" w:fill="DDEBF7"/>
            <w:noWrap/>
            <w:vAlign w:val="center"/>
            <w:hideMark/>
          </w:tcPr>
          <w:p w14:paraId="152EB046"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125</w:t>
            </w:r>
          </w:p>
        </w:tc>
        <w:tc>
          <w:tcPr>
            <w:tcW w:w="840" w:type="dxa"/>
            <w:tcBorders>
              <w:top w:val="single" w:sz="4" w:space="0" w:color="9BC2E6"/>
              <w:left w:val="nil"/>
              <w:bottom w:val="single" w:sz="4" w:space="0" w:color="9BC2E6"/>
              <w:right w:val="nil"/>
            </w:tcBorders>
            <w:shd w:val="clear" w:color="DDEBF7" w:fill="DDEBF7"/>
            <w:noWrap/>
            <w:vAlign w:val="center"/>
            <w:hideMark/>
          </w:tcPr>
          <w:p w14:paraId="3B2D385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211,25</w:t>
            </w:r>
          </w:p>
        </w:tc>
      </w:tr>
      <w:tr w:rsidR="00BE6F3A" w:rsidRPr="00BE6F3A" w14:paraId="03F5E55F"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6BE22D0"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Český statistický úřad</w:t>
            </w:r>
          </w:p>
        </w:tc>
        <w:tc>
          <w:tcPr>
            <w:tcW w:w="992" w:type="dxa"/>
            <w:tcBorders>
              <w:top w:val="single" w:sz="4" w:space="0" w:color="DDEBF7"/>
              <w:left w:val="nil"/>
              <w:bottom w:val="single" w:sz="4" w:space="0" w:color="DDEBF7"/>
              <w:right w:val="nil"/>
            </w:tcBorders>
            <w:shd w:val="clear" w:color="BDD7EE" w:fill="BDD7EE"/>
            <w:noWrap/>
            <w:vAlign w:val="center"/>
            <w:hideMark/>
          </w:tcPr>
          <w:p w14:paraId="0410D69B"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53</w:t>
            </w:r>
          </w:p>
        </w:tc>
        <w:tc>
          <w:tcPr>
            <w:tcW w:w="993" w:type="dxa"/>
            <w:tcBorders>
              <w:top w:val="single" w:sz="4" w:space="0" w:color="DDEBF7"/>
              <w:left w:val="nil"/>
              <w:bottom w:val="single" w:sz="4" w:space="0" w:color="DDEBF7"/>
              <w:right w:val="nil"/>
            </w:tcBorders>
            <w:shd w:val="clear" w:color="BDD7EE" w:fill="BDD7EE"/>
            <w:noWrap/>
            <w:vAlign w:val="center"/>
            <w:hideMark/>
          </w:tcPr>
          <w:p w14:paraId="1505998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10</w:t>
            </w:r>
          </w:p>
        </w:tc>
        <w:tc>
          <w:tcPr>
            <w:tcW w:w="840" w:type="dxa"/>
            <w:tcBorders>
              <w:top w:val="single" w:sz="4" w:space="0" w:color="DDEBF7"/>
              <w:left w:val="nil"/>
              <w:bottom w:val="single" w:sz="4" w:space="0" w:color="DDEBF7"/>
              <w:right w:val="nil"/>
            </w:tcBorders>
            <w:shd w:val="clear" w:color="BDD7EE" w:fill="BDD7EE"/>
            <w:noWrap/>
            <w:vAlign w:val="center"/>
            <w:hideMark/>
          </w:tcPr>
          <w:p w14:paraId="12DEAF40"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15</w:t>
            </w:r>
          </w:p>
        </w:tc>
      </w:tr>
      <w:tr w:rsidR="00BE6F3A" w:rsidRPr="00BE6F3A" w14:paraId="23703319"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B6D2D0E"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Publikace číselníků ve veřejném datovém fondu</w:t>
            </w:r>
          </w:p>
        </w:tc>
        <w:tc>
          <w:tcPr>
            <w:tcW w:w="992" w:type="dxa"/>
            <w:tcBorders>
              <w:top w:val="single" w:sz="4" w:space="0" w:color="DDEBF7"/>
              <w:left w:val="nil"/>
              <w:bottom w:val="single" w:sz="4" w:space="0" w:color="DDEBF7"/>
              <w:right w:val="nil"/>
            </w:tcBorders>
            <w:shd w:val="clear" w:color="BDD7EE" w:fill="BDD7EE"/>
            <w:noWrap/>
            <w:vAlign w:val="center"/>
            <w:hideMark/>
          </w:tcPr>
          <w:p w14:paraId="47E9D4EA"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50</w:t>
            </w:r>
          </w:p>
        </w:tc>
        <w:tc>
          <w:tcPr>
            <w:tcW w:w="993" w:type="dxa"/>
            <w:tcBorders>
              <w:top w:val="single" w:sz="4" w:space="0" w:color="DDEBF7"/>
              <w:left w:val="nil"/>
              <w:bottom w:val="single" w:sz="4" w:space="0" w:color="DDEBF7"/>
              <w:right w:val="nil"/>
            </w:tcBorders>
            <w:shd w:val="clear" w:color="BDD7EE" w:fill="BDD7EE"/>
            <w:noWrap/>
            <w:vAlign w:val="center"/>
            <w:hideMark/>
          </w:tcPr>
          <w:p w14:paraId="7099F956" w14:textId="77777777" w:rsidR="00BE6F3A" w:rsidRPr="00BE6F3A" w:rsidRDefault="00BE6F3A" w:rsidP="00BE6F3A">
            <w:pPr>
              <w:spacing w:after="0" w:line="240" w:lineRule="auto"/>
              <w:jc w:val="center"/>
              <w:rPr>
                <w:rFonts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center"/>
            <w:hideMark/>
          </w:tcPr>
          <w:p w14:paraId="5DFF3A66"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39C93EE7"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26509F8" w14:textId="77777777" w:rsidR="00BE6F3A" w:rsidRPr="00BE6F3A" w:rsidRDefault="00BE6F3A" w:rsidP="00BE6F3A">
            <w:pPr>
              <w:spacing w:after="0" w:line="240" w:lineRule="auto"/>
              <w:ind w:firstLineChars="200" w:firstLine="400"/>
              <w:jc w:val="left"/>
              <w:rPr>
                <w:rFonts w:cs="Calibri"/>
                <w:color w:val="000000"/>
                <w:sz w:val="20"/>
                <w:szCs w:val="20"/>
              </w:rPr>
            </w:pPr>
            <w:proofErr w:type="spellStart"/>
            <w:r w:rsidRPr="00BE6F3A">
              <w:rPr>
                <w:rFonts w:cs="Calibri"/>
                <w:color w:val="000000"/>
                <w:sz w:val="20"/>
                <w:szCs w:val="20"/>
              </w:rPr>
              <w:t>SIS_III_Rozšíření</w:t>
            </w:r>
            <w:proofErr w:type="spellEnd"/>
            <w:r w:rsidRPr="00BE6F3A">
              <w:rPr>
                <w:rFonts w:cs="Calibri"/>
                <w:color w:val="000000"/>
                <w:sz w:val="20"/>
                <w:szCs w:val="20"/>
              </w:rPr>
              <w:t xml:space="preserve"> produkce otevřených dat ČSÚ</w:t>
            </w:r>
          </w:p>
        </w:tc>
        <w:tc>
          <w:tcPr>
            <w:tcW w:w="992" w:type="dxa"/>
            <w:tcBorders>
              <w:top w:val="single" w:sz="4" w:space="0" w:color="DDEBF7"/>
              <w:left w:val="nil"/>
              <w:bottom w:val="single" w:sz="4" w:space="0" w:color="DDEBF7"/>
              <w:right w:val="nil"/>
            </w:tcBorders>
            <w:shd w:val="clear" w:color="BDD7EE" w:fill="BDD7EE"/>
            <w:noWrap/>
            <w:vAlign w:val="center"/>
            <w:hideMark/>
          </w:tcPr>
          <w:p w14:paraId="3648A735"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3</w:t>
            </w:r>
          </w:p>
        </w:tc>
        <w:tc>
          <w:tcPr>
            <w:tcW w:w="993" w:type="dxa"/>
            <w:tcBorders>
              <w:top w:val="single" w:sz="4" w:space="0" w:color="DDEBF7"/>
              <w:left w:val="nil"/>
              <w:bottom w:val="single" w:sz="4" w:space="0" w:color="DDEBF7"/>
              <w:right w:val="nil"/>
            </w:tcBorders>
            <w:shd w:val="clear" w:color="BDD7EE" w:fill="BDD7EE"/>
            <w:noWrap/>
            <w:vAlign w:val="center"/>
            <w:hideMark/>
          </w:tcPr>
          <w:p w14:paraId="1C436FCD"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10</w:t>
            </w:r>
          </w:p>
        </w:tc>
        <w:tc>
          <w:tcPr>
            <w:tcW w:w="840" w:type="dxa"/>
            <w:tcBorders>
              <w:top w:val="single" w:sz="4" w:space="0" w:color="DDEBF7"/>
              <w:left w:val="nil"/>
              <w:bottom w:val="single" w:sz="4" w:space="0" w:color="DDEBF7"/>
              <w:right w:val="nil"/>
            </w:tcBorders>
            <w:shd w:val="clear" w:color="BDD7EE" w:fill="BDD7EE"/>
            <w:noWrap/>
            <w:vAlign w:val="center"/>
            <w:hideMark/>
          </w:tcPr>
          <w:p w14:paraId="6224D341"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15</w:t>
            </w:r>
          </w:p>
        </w:tc>
      </w:tr>
      <w:tr w:rsidR="00BE6F3A" w:rsidRPr="00BE6F3A" w14:paraId="1B4532B5"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87EF909"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financí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2D4BF529"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75</w:t>
            </w:r>
          </w:p>
        </w:tc>
        <w:tc>
          <w:tcPr>
            <w:tcW w:w="993" w:type="dxa"/>
            <w:tcBorders>
              <w:top w:val="single" w:sz="4" w:space="0" w:color="DDEBF7"/>
              <w:left w:val="nil"/>
              <w:bottom w:val="single" w:sz="4" w:space="0" w:color="DDEBF7"/>
              <w:right w:val="nil"/>
            </w:tcBorders>
            <w:shd w:val="clear" w:color="BDD7EE" w:fill="BDD7EE"/>
            <w:noWrap/>
            <w:vAlign w:val="center"/>
            <w:hideMark/>
          </w:tcPr>
          <w:p w14:paraId="5608E37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15</w:t>
            </w:r>
          </w:p>
        </w:tc>
        <w:tc>
          <w:tcPr>
            <w:tcW w:w="840" w:type="dxa"/>
            <w:tcBorders>
              <w:top w:val="single" w:sz="4" w:space="0" w:color="DDEBF7"/>
              <w:left w:val="nil"/>
              <w:bottom w:val="single" w:sz="4" w:space="0" w:color="DDEBF7"/>
              <w:right w:val="nil"/>
            </w:tcBorders>
            <w:shd w:val="clear" w:color="BDD7EE" w:fill="BDD7EE"/>
            <w:noWrap/>
            <w:vAlign w:val="center"/>
            <w:hideMark/>
          </w:tcPr>
          <w:p w14:paraId="2E0BF1BA"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-45</w:t>
            </w:r>
          </w:p>
        </w:tc>
      </w:tr>
      <w:tr w:rsidR="00BE6F3A" w:rsidRPr="00BE6F3A" w14:paraId="6D07CFE0"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48B6FDD4"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ARES 2.0 (Základní modernizace)</w:t>
            </w:r>
          </w:p>
        </w:tc>
        <w:tc>
          <w:tcPr>
            <w:tcW w:w="992" w:type="dxa"/>
            <w:tcBorders>
              <w:top w:val="single" w:sz="4" w:space="0" w:color="DDEBF7"/>
              <w:left w:val="nil"/>
              <w:bottom w:val="single" w:sz="4" w:space="0" w:color="DDEBF7"/>
              <w:right w:val="nil"/>
            </w:tcBorders>
            <w:shd w:val="clear" w:color="BDD7EE" w:fill="BDD7EE"/>
            <w:noWrap/>
            <w:vAlign w:val="center"/>
            <w:hideMark/>
          </w:tcPr>
          <w:p w14:paraId="0EAE3E54"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75</w:t>
            </w:r>
          </w:p>
        </w:tc>
        <w:tc>
          <w:tcPr>
            <w:tcW w:w="993" w:type="dxa"/>
            <w:tcBorders>
              <w:top w:val="single" w:sz="4" w:space="0" w:color="DDEBF7"/>
              <w:left w:val="nil"/>
              <w:bottom w:val="single" w:sz="4" w:space="0" w:color="DDEBF7"/>
              <w:right w:val="nil"/>
            </w:tcBorders>
            <w:shd w:val="clear" w:color="BDD7EE" w:fill="BDD7EE"/>
            <w:noWrap/>
            <w:vAlign w:val="center"/>
            <w:hideMark/>
          </w:tcPr>
          <w:p w14:paraId="4D99C760"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15</w:t>
            </w:r>
          </w:p>
        </w:tc>
        <w:tc>
          <w:tcPr>
            <w:tcW w:w="840" w:type="dxa"/>
            <w:tcBorders>
              <w:top w:val="single" w:sz="4" w:space="0" w:color="DDEBF7"/>
              <w:left w:val="nil"/>
              <w:bottom w:val="single" w:sz="4" w:space="0" w:color="DDEBF7"/>
              <w:right w:val="nil"/>
            </w:tcBorders>
            <w:shd w:val="clear" w:color="BDD7EE" w:fill="BDD7EE"/>
            <w:noWrap/>
            <w:vAlign w:val="center"/>
            <w:hideMark/>
          </w:tcPr>
          <w:p w14:paraId="1F8283D2"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-45</w:t>
            </w:r>
          </w:p>
        </w:tc>
      </w:tr>
      <w:tr w:rsidR="00BE6F3A" w:rsidRPr="00BE6F3A" w14:paraId="29788E2C"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5FBEB43E"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práce a sociálních věcí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0036DCCA" w14:textId="77777777" w:rsidR="00BE6F3A" w:rsidRPr="00BE6F3A" w:rsidRDefault="00BE6F3A" w:rsidP="00BE6F3A">
            <w:pPr>
              <w:spacing w:after="0" w:line="240" w:lineRule="auto"/>
              <w:jc w:val="center"/>
              <w:rPr>
                <w:rFonts w:cs="Calibri"/>
                <w:b/>
                <w:bCs/>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center"/>
            <w:hideMark/>
          </w:tcPr>
          <w:p w14:paraId="53C0D02D"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center"/>
            <w:hideMark/>
          </w:tcPr>
          <w:p w14:paraId="26FF414A"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1B58B03E"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10F3031B"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Propojení a otevření datového fondu resortu MPSV</w:t>
            </w:r>
          </w:p>
        </w:tc>
        <w:tc>
          <w:tcPr>
            <w:tcW w:w="992" w:type="dxa"/>
            <w:tcBorders>
              <w:top w:val="single" w:sz="4" w:space="0" w:color="DDEBF7"/>
              <w:left w:val="nil"/>
              <w:bottom w:val="single" w:sz="4" w:space="0" w:color="DDEBF7"/>
              <w:right w:val="nil"/>
            </w:tcBorders>
            <w:shd w:val="clear" w:color="BDD7EE" w:fill="BDD7EE"/>
            <w:noWrap/>
            <w:vAlign w:val="center"/>
            <w:hideMark/>
          </w:tcPr>
          <w:p w14:paraId="6385696E" w14:textId="77777777" w:rsidR="00BE6F3A" w:rsidRPr="00BE6F3A" w:rsidRDefault="00BE6F3A" w:rsidP="00BE6F3A">
            <w:pPr>
              <w:spacing w:after="0" w:line="240" w:lineRule="auto"/>
              <w:jc w:val="center"/>
              <w:rPr>
                <w:rFonts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center"/>
            <w:hideMark/>
          </w:tcPr>
          <w:p w14:paraId="102A7DF3"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center"/>
            <w:hideMark/>
          </w:tcPr>
          <w:p w14:paraId="492E96B6"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73E48ABA"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346DF21F"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spravedlnosti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6BFB2AD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w:t>
            </w:r>
          </w:p>
        </w:tc>
        <w:tc>
          <w:tcPr>
            <w:tcW w:w="993" w:type="dxa"/>
            <w:tcBorders>
              <w:top w:val="single" w:sz="4" w:space="0" w:color="DDEBF7"/>
              <w:left w:val="nil"/>
              <w:bottom w:val="single" w:sz="4" w:space="0" w:color="DDEBF7"/>
              <w:right w:val="nil"/>
            </w:tcBorders>
            <w:shd w:val="clear" w:color="BDD7EE" w:fill="BDD7EE"/>
            <w:noWrap/>
            <w:vAlign w:val="center"/>
            <w:hideMark/>
          </w:tcPr>
          <w:p w14:paraId="1DA81CC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center"/>
            <w:hideMark/>
          </w:tcPr>
          <w:p w14:paraId="5563E21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1E72F618"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1AAF8A2"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Justiční </w:t>
            </w:r>
            <w:proofErr w:type="spellStart"/>
            <w:r w:rsidRPr="00BE6F3A">
              <w:rPr>
                <w:rFonts w:cs="Calibri"/>
                <w:color w:val="000000"/>
                <w:sz w:val="20"/>
                <w:szCs w:val="20"/>
              </w:rPr>
              <w:t>Service</w:t>
            </w:r>
            <w:proofErr w:type="spellEnd"/>
            <w:r w:rsidRPr="00BE6F3A">
              <w:rPr>
                <w:rFonts w:cs="Calibri"/>
                <w:color w:val="000000"/>
                <w:sz w:val="20"/>
                <w:szCs w:val="20"/>
              </w:rPr>
              <w:t xml:space="preserve"> Bus (ESB)</w:t>
            </w:r>
          </w:p>
        </w:tc>
        <w:tc>
          <w:tcPr>
            <w:tcW w:w="992" w:type="dxa"/>
            <w:tcBorders>
              <w:top w:val="single" w:sz="4" w:space="0" w:color="DDEBF7"/>
              <w:left w:val="nil"/>
              <w:bottom w:val="single" w:sz="4" w:space="0" w:color="DDEBF7"/>
              <w:right w:val="nil"/>
            </w:tcBorders>
            <w:shd w:val="clear" w:color="BDD7EE" w:fill="BDD7EE"/>
            <w:noWrap/>
            <w:vAlign w:val="center"/>
            <w:hideMark/>
          </w:tcPr>
          <w:p w14:paraId="2896888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w:t>
            </w:r>
          </w:p>
        </w:tc>
        <w:tc>
          <w:tcPr>
            <w:tcW w:w="993" w:type="dxa"/>
            <w:tcBorders>
              <w:top w:val="single" w:sz="4" w:space="0" w:color="DDEBF7"/>
              <w:left w:val="nil"/>
              <w:bottom w:val="single" w:sz="4" w:space="0" w:color="DDEBF7"/>
              <w:right w:val="nil"/>
            </w:tcBorders>
            <w:shd w:val="clear" w:color="BDD7EE" w:fill="BDD7EE"/>
            <w:noWrap/>
            <w:vAlign w:val="center"/>
            <w:hideMark/>
          </w:tcPr>
          <w:p w14:paraId="3201259F"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center"/>
            <w:hideMark/>
          </w:tcPr>
          <w:p w14:paraId="710D1887"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2BE5C22D"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3B57C4B8"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vnitra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18FC856E"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20</w:t>
            </w:r>
          </w:p>
        </w:tc>
        <w:tc>
          <w:tcPr>
            <w:tcW w:w="993" w:type="dxa"/>
            <w:tcBorders>
              <w:top w:val="single" w:sz="4" w:space="0" w:color="DDEBF7"/>
              <w:left w:val="nil"/>
              <w:bottom w:val="single" w:sz="4" w:space="0" w:color="DDEBF7"/>
              <w:right w:val="nil"/>
            </w:tcBorders>
            <w:shd w:val="clear" w:color="BDD7EE" w:fill="BDD7EE"/>
            <w:noWrap/>
            <w:vAlign w:val="center"/>
            <w:hideMark/>
          </w:tcPr>
          <w:p w14:paraId="2A97865C" w14:textId="77777777" w:rsidR="00BE6F3A" w:rsidRPr="00BE6F3A" w:rsidRDefault="00BE6F3A" w:rsidP="00BE6F3A">
            <w:pPr>
              <w:spacing w:after="0" w:line="240" w:lineRule="auto"/>
              <w:jc w:val="center"/>
              <w:rPr>
                <w:rFonts w:cs="Calibri"/>
                <w:b/>
                <w:bCs/>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center"/>
            <w:hideMark/>
          </w:tcPr>
          <w:p w14:paraId="120A3025"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40</w:t>
            </w:r>
          </w:p>
        </w:tc>
      </w:tr>
      <w:tr w:rsidR="00BE6F3A" w:rsidRPr="00BE6F3A" w14:paraId="474BF4E4"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856FDCF"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Propojený datový </w:t>
            </w:r>
            <w:proofErr w:type="gramStart"/>
            <w:r w:rsidRPr="00BE6F3A">
              <w:rPr>
                <w:rFonts w:cs="Calibri"/>
                <w:color w:val="000000"/>
                <w:sz w:val="20"/>
                <w:szCs w:val="20"/>
              </w:rPr>
              <w:t>fond - úprava</w:t>
            </w:r>
            <w:proofErr w:type="gramEnd"/>
            <w:r w:rsidRPr="00BE6F3A">
              <w:rPr>
                <w:rFonts w:cs="Calibri"/>
                <w:color w:val="000000"/>
                <w:sz w:val="20"/>
                <w:szCs w:val="20"/>
              </w:rPr>
              <w:t xml:space="preserve"> </w:t>
            </w:r>
            <w:proofErr w:type="spellStart"/>
            <w:r w:rsidRPr="00BE6F3A">
              <w:rPr>
                <w:rFonts w:cs="Calibri"/>
                <w:color w:val="000000"/>
                <w:sz w:val="20"/>
                <w:szCs w:val="20"/>
              </w:rPr>
              <w:t>eGovernment</w:t>
            </w:r>
            <w:proofErr w:type="spellEnd"/>
            <w:r w:rsidRPr="00BE6F3A">
              <w:rPr>
                <w:rFonts w:cs="Calibri"/>
                <w:color w:val="000000"/>
                <w:sz w:val="20"/>
                <w:szCs w:val="20"/>
              </w:rPr>
              <w:t xml:space="preserve"> </w:t>
            </w:r>
            <w:proofErr w:type="spellStart"/>
            <w:r w:rsidRPr="00BE6F3A">
              <w:rPr>
                <w:rFonts w:cs="Calibri"/>
                <w:color w:val="000000"/>
                <w:sz w:val="20"/>
                <w:szCs w:val="20"/>
              </w:rPr>
              <w:t>service</w:t>
            </w:r>
            <w:proofErr w:type="spellEnd"/>
            <w:r w:rsidRPr="00BE6F3A">
              <w:rPr>
                <w:rFonts w:cs="Calibri"/>
                <w:color w:val="000000"/>
                <w:sz w:val="20"/>
                <w:szCs w:val="20"/>
              </w:rPr>
              <w:t xml:space="preserve"> bus ke sdílení dat</w:t>
            </w:r>
          </w:p>
        </w:tc>
        <w:tc>
          <w:tcPr>
            <w:tcW w:w="992" w:type="dxa"/>
            <w:tcBorders>
              <w:top w:val="single" w:sz="4" w:space="0" w:color="DDEBF7"/>
              <w:left w:val="nil"/>
              <w:bottom w:val="single" w:sz="4" w:space="0" w:color="DDEBF7"/>
              <w:right w:val="nil"/>
            </w:tcBorders>
            <w:shd w:val="clear" w:color="BDD7EE" w:fill="BDD7EE"/>
            <w:noWrap/>
            <w:vAlign w:val="center"/>
            <w:hideMark/>
          </w:tcPr>
          <w:p w14:paraId="219EC24E"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20</w:t>
            </w:r>
          </w:p>
        </w:tc>
        <w:tc>
          <w:tcPr>
            <w:tcW w:w="993" w:type="dxa"/>
            <w:tcBorders>
              <w:top w:val="single" w:sz="4" w:space="0" w:color="DDEBF7"/>
              <w:left w:val="nil"/>
              <w:bottom w:val="single" w:sz="4" w:space="0" w:color="DDEBF7"/>
              <w:right w:val="nil"/>
            </w:tcBorders>
            <w:shd w:val="clear" w:color="BDD7EE" w:fill="BDD7EE"/>
            <w:noWrap/>
            <w:vAlign w:val="center"/>
            <w:hideMark/>
          </w:tcPr>
          <w:p w14:paraId="6290DF62" w14:textId="77777777" w:rsidR="00BE6F3A" w:rsidRPr="00BE6F3A" w:rsidRDefault="00BE6F3A" w:rsidP="00BE6F3A">
            <w:pPr>
              <w:spacing w:after="0" w:line="240" w:lineRule="auto"/>
              <w:jc w:val="center"/>
              <w:rPr>
                <w:rFonts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center"/>
            <w:hideMark/>
          </w:tcPr>
          <w:p w14:paraId="6AD6A384"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40</w:t>
            </w:r>
          </w:p>
        </w:tc>
      </w:tr>
      <w:tr w:rsidR="00BE6F3A" w:rsidRPr="00BE6F3A" w14:paraId="040923CF"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47FEA512"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[P] </w:t>
            </w:r>
            <w:proofErr w:type="gramStart"/>
            <w:r w:rsidRPr="00BE6F3A">
              <w:rPr>
                <w:rFonts w:cs="Calibri"/>
                <w:color w:val="000000"/>
                <w:sz w:val="20"/>
                <w:szCs w:val="20"/>
              </w:rPr>
              <w:t>Program - Budování</w:t>
            </w:r>
            <w:proofErr w:type="gramEnd"/>
            <w:r w:rsidRPr="00BE6F3A">
              <w:rPr>
                <w:rFonts w:cs="Calibri"/>
                <w:color w:val="000000"/>
                <w:sz w:val="20"/>
                <w:szCs w:val="20"/>
              </w:rPr>
              <w:t xml:space="preserve"> propojeného datového fondu</w:t>
            </w:r>
          </w:p>
        </w:tc>
        <w:tc>
          <w:tcPr>
            <w:tcW w:w="992" w:type="dxa"/>
            <w:tcBorders>
              <w:top w:val="single" w:sz="4" w:space="0" w:color="DDEBF7"/>
              <w:left w:val="nil"/>
              <w:bottom w:val="single" w:sz="4" w:space="0" w:color="DDEBF7"/>
              <w:right w:val="nil"/>
            </w:tcBorders>
            <w:shd w:val="clear" w:color="BDD7EE" w:fill="BDD7EE"/>
            <w:noWrap/>
            <w:vAlign w:val="center"/>
            <w:hideMark/>
          </w:tcPr>
          <w:p w14:paraId="60AE5F62" w14:textId="77777777" w:rsidR="00BE6F3A" w:rsidRPr="00BE6F3A" w:rsidRDefault="00BE6F3A" w:rsidP="00BE6F3A">
            <w:pPr>
              <w:spacing w:after="0" w:line="240" w:lineRule="auto"/>
              <w:jc w:val="center"/>
              <w:rPr>
                <w:rFonts w:cs="Calibri"/>
                <w:color w:val="000000"/>
                <w:sz w:val="20"/>
                <w:szCs w:val="20"/>
              </w:rPr>
            </w:pPr>
          </w:p>
        </w:tc>
        <w:tc>
          <w:tcPr>
            <w:tcW w:w="993" w:type="dxa"/>
            <w:tcBorders>
              <w:top w:val="single" w:sz="4" w:space="0" w:color="DDEBF7"/>
              <w:left w:val="nil"/>
              <w:bottom w:val="single" w:sz="4" w:space="0" w:color="DDEBF7"/>
              <w:right w:val="nil"/>
            </w:tcBorders>
            <w:shd w:val="clear" w:color="BDD7EE" w:fill="BDD7EE"/>
            <w:noWrap/>
            <w:vAlign w:val="center"/>
            <w:hideMark/>
          </w:tcPr>
          <w:p w14:paraId="1C8E1536" w14:textId="77777777" w:rsidR="00BE6F3A" w:rsidRPr="00BE6F3A" w:rsidRDefault="00BE6F3A" w:rsidP="00BE6F3A">
            <w:pPr>
              <w:spacing w:after="0" w:line="240" w:lineRule="auto"/>
              <w:jc w:val="center"/>
              <w:rPr>
                <w:rFonts w:ascii="Times New Roman" w:hAnsi="Times New Roman"/>
                <w:sz w:val="20"/>
                <w:szCs w:val="20"/>
              </w:rPr>
            </w:pPr>
          </w:p>
        </w:tc>
        <w:tc>
          <w:tcPr>
            <w:tcW w:w="840" w:type="dxa"/>
            <w:tcBorders>
              <w:top w:val="single" w:sz="4" w:space="0" w:color="DDEBF7"/>
              <w:left w:val="nil"/>
              <w:bottom w:val="single" w:sz="4" w:space="0" w:color="DDEBF7"/>
              <w:right w:val="nil"/>
            </w:tcBorders>
            <w:shd w:val="clear" w:color="BDD7EE" w:fill="BDD7EE"/>
            <w:noWrap/>
            <w:vAlign w:val="center"/>
            <w:hideMark/>
          </w:tcPr>
          <w:p w14:paraId="11D06D98"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50E45FBA"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6DAF6987"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zahraničních věcí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5A8B09A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w:t>
            </w:r>
          </w:p>
        </w:tc>
        <w:tc>
          <w:tcPr>
            <w:tcW w:w="993" w:type="dxa"/>
            <w:tcBorders>
              <w:top w:val="single" w:sz="4" w:space="0" w:color="DDEBF7"/>
              <w:left w:val="nil"/>
              <w:bottom w:val="single" w:sz="4" w:space="0" w:color="DDEBF7"/>
              <w:right w:val="nil"/>
            </w:tcBorders>
            <w:shd w:val="clear" w:color="BDD7EE" w:fill="BDD7EE"/>
            <w:noWrap/>
            <w:vAlign w:val="center"/>
            <w:hideMark/>
          </w:tcPr>
          <w:p w14:paraId="22FEE16E"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w:t>
            </w:r>
          </w:p>
        </w:tc>
        <w:tc>
          <w:tcPr>
            <w:tcW w:w="840" w:type="dxa"/>
            <w:tcBorders>
              <w:top w:val="single" w:sz="4" w:space="0" w:color="DDEBF7"/>
              <w:left w:val="nil"/>
              <w:bottom w:val="single" w:sz="4" w:space="0" w:color="DDEBF7"/>
              <w:right w:val="nil"/>
            </w:tcBorders>
            <w:shd w:val="clear" w:color="BDD7EE" w:fill="BDD7EE"/>
            <w:noWrap/>
            <w:vAlign w:val="center"/>
            <w:hideMark/>
          </w:tcPr>
          <w:p w14:paraId="271AF98D"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55D35823"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643943AD"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Propojení a otevření datového fondu MZV</w:t>
            </w:r>
          </w:p>
        </w:tc>
        <w:tc>
          <w:tcPr>
            <w:tcW w:w="992" w:type="dxa"/>
            <w:tcBorders>
              <w:top w:val="single" w:sz="4" w:space="0" w:color="DDEBF7"/>
              <w:left w:val="nil"/>
              <w:bottom w:val="single" w:sz="4" w:space="0" w:color="DDEBF7"/>
              <w:right w:val="nil"/>
            </w:tcBorders>
            <w:shd w:val="clear" w:color="BDD7EE" w:fill="BDD7EE"/>
            <w:noWrap/>
            <w:vAlign w:val="center"/>
            <w:hideMark/>
          </w:tcPr>
          <w:p w14:paraId="30639FB6"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w:t>
            </w:r>
          </w:p>
        </w:tc>
        <w:tc>
          <w:tcPr>
            <w:tcW w:w="993" w:type="dxa"/>
            <w:tcBorders>
              <w:top w:val="single" w:sz="4" w:space="0" w:color="DDEBF7"/>
              <w:left w:val="nil"/>
              <w:bottom w:val="single" w:sz="4" w:space="0" w:color="DDEBF7"/>
              <w:right w:val="nil"/>
            </w:tcBorders>
            <w:shd w:val="clear" w:color="BDD7EE" w:fill="BDD7EE"/>
            <w:noWrap/>
            <w:vAlign w:val="center"/>
            <w:hideMark/>
          </w:tcPr>
          <w:p w14:paraId="78F2D551"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w:t>
            </w:r>
          </w:p>
        </w:tc>
        <w:tc>
          <w:tcPr>
            <w:tcW w:w="840" w:type="dxa"/>
            <w:tcBorders>
              <w:top w:val="single" w:sz="4" w:space="0" w:color="DDEBF7"/>
              <w:left w:val="nil"/>
              <w:bottom w:val="single" w:sz="4" w:space="0" w:color="DDEBF7"/>
              <w:right w:val="nil"/>
            </w:tcBorders>
            <w:shd w:val="clear" w:color="BDD7EE" w:fill="BDD7EE"/>
            <w:noWrap/>
            <w:vAlign w:val="center"/>
            <w:hideMark/>
          </w:tcPr>
          <w:p w14:paraId="16EE7A37"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2E6BD974"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7E90D7C"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Úřad průmyslového vlastnictví</w:t>
            </w:r>
          </w:p>
        </w:tc>
        <w:tc>
          <w:tcPr>
            <w:tcW w:w="992" w:type="dxa"/>
            <w:tcBorders>
              <w:top w:val="single" w:sz="4" w:space="0" w:color="DDEBF7"/>
              <w:left w:val="nil"/>
              <w:bottom w:val="single" w:sz="4" w:space="0" w:color="DDEBF7"/>
              <w:right w:val="nil"/>
            </w:tcBorders>
            <w:shd w:val="clear" w:color="BDD7EE" w:fill="BDD7EE"/>
            <w:noWrap/>
            <w:vAlign w:val="center"/>
            <w:hideMark/>
          </w:tcPr>
          <w:p w14:paraId="33B66CDA"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6</w:t>
            </w:r>
          </w:p>
        </w:tc>
        <w:tc>
          <w:tcPr>
            <w:tcW w:w="993" w:type="dxa"/>
            <w:tcBorders>
              <w:top w:val="single" w:sz="4" w:space="0" w:color="DDEBF7"/>
              <w:left w:val="nil"/>
              <w:bottom w:val="single" w:sz="4" w:space="0" w:color="DDEBF7"/>
              <w:right w:val="nil"/>
            </w:tcBorders>
            <w:shd w:val="clear" w:color="BDD7EE" w:fill="BDD7EE"/>
            <w:noWrap/>
            <w:vAlign w:val="center"/>
            <w:hideMark/>
          </w:tcPr>
          <w:p w14:paraId="787AA60F"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w:t>
            </w:r>
          </w:p>
        </w:tc>
        <w:tc>
          <w:tcPr>
            <w:tcW w:w="840" w:type="dxa"/>
            <w:tcBorders>
              <w:top w:val="single" w:sz="4" w:space="0" w:color="DDEBF7"/>
              <w:left w:val="nil"/>
              <w:bottom w:val="single" w:sz="4" w:space="0" w:color="DDEBF7"/>
              <w:right w:val="nil"/>
            </w:tcBorders>
            <w:shd w:val="clear" w:color="BDD7EE" w:fill="BDD7EE"/>
            <w:noWrap/>
            <w:vAlign w:val="center"/>
            <w:hideMark/>
          </w:tcPr>
          <w:p w14:paraId="14417680"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5,25</w:t>
            </w:r>
          </w:p>
        </w:tc>
      </w:tr>
      <w:tr w:rsidR="00BE6F3A" w:rsidRPr="00BE6F3A" w14:paraId="30116C61"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A81FF85"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PPDF a zavedení AI v AIS průmyslových práv, ÚPV</w:t>
            </w:r>
          </w:p>
        </w:tc>
        <w:tc>
          <w:tcPr>
            <w:tcW w:w="992" w:type="dxa"/>
            <w:tcBorders>
              <w:top w:val="single" w:sz="4" w:space="0" w:color="DDEBF7"/>
              <w:left w:val="nil"/>
              <w:bottom w:val="single" w:sz="4" w:space="0" w:color="DDEBF7"/>
              <w:right w:val="nil"/>
            </w:tcBorders>
            <w:shd w:val="clear" w:color="BDD7EE" w:fill="BDD7EE"/>
            <w:noWrap/>
            <w:vAlign w:val="center"/>
            <w:hideMark/>
          </w:tcPr>
          <w:p w14:paraId="40ABD080"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6</w:t>
            </w:r>
          </w:p>
        </w:tc>
        <w:tc>
          <w:tcPr>
            <w:tcW w:w="993" w:type="dxa"/>
            <w:tcBorders>
              <w:top w:val="single" w:sz="4" w:space="0" w:color="DDEBF7"/>
              <w:left w:val="nil"/>
              <w:bottom w:val="single" w:sz="4" w:space="0" w:color="DDEBF7"/>
              <w:right w:val="nil"/>
            </w:tcBorders>
            <w:shd w:val="clear" w:color="BDD7EE" w:fill="BDD7EE"/>
            <w:noWrap/>
            <w:vAlign w:val="center"/>
            <w:hideMark/>
          </w:tcPr>
          <w:p w14:paraId="1A6A8922"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5</w:t>
            </w:r>
          </w:p>
        </w:tc>
        <w:tc>
          <w:tcPr>
            <w:tcW w:w="840" w:type="dxa"/>
            <w:tcBorders>
              <w:top w:val="single" w:sz="4" w:space="0" w:color="DDEBF7"/>
              <w:left w:val="nil"/>
              <w:bottom w:val="single" w:sz="4" w:space="0" w:color="DDEBF7"/>
              <w:right w:val="nil"/>
            </w:tcBorders>
            <w:shd w:val="clear" w:color="BDD7EE" w:fill="BDD7EE"/>
            <w:noWrap/>
            <w:vAlign w:val="center"/>
            <w:hideMark/>
          </w:tcPr>
          <w:p w14:paraId="041B8D89"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5,25</w:t>
            </w:r>
          </w:p>
        </w:tc>
      </w:tr>
    </w:tbl>
    <w:p w14:paraId="257153BE" w14:textId="77777777" w:rsidR="00BE6F3A" w:rsidRDefault="00BE6F3A">
      <w:r>
        <w:br w:type="page"/>
      </w:r>
    </w:p>
    <w:tbl>
      <w:tblPr>
        <w:tblW w:w="9346" w:type="dxa"/>
        <w:tblLayout w:type="fixed"/>
        <w:tblCellMar>
          <w:left w:w="70" w:type="dxa"/>
          <w:right w:w="70" w:type="dxa"/>
        </w:tblCellMar>
        <w:tblLook w:val="04A0" w:firstRow="1" w:lastRow="0" w:firstColumn="1" w:lastColumn="0" w:noHBand="0" w:noVBand="1"/>
      </w:tblPr>
      <w:tblGrid>
        <w:gridCol w:w="6521"/>
        <w:gridCol w:w="992"/>
        <w:gridCol w:w="993"/>
        <w:gridCol w:w="840"/>
      </w:tblGrid>
      <w:tr w:rsidR="00BE6F3A" w:rsidRPr="00BE6F3A" w14:paraId="44A5C714" w14:textId="77777777" w:rsidTr="00DA04F7">
        <w:trPr>
          <w:trHeight w:val="762"/>
        </w:trPr>
        <w:tc>
          <w:tcPr>
            <w:tcW w:w="6521" w:type="dxa"/>
            <w:tcBorders>
              <w:top w:val="nil"/>
              <w:left w:val="nil"/>
              <w:bottom w:val="single" w:sz="4" w:space="0" w:color="5B9BD5"/>
              <w:right w:val="nil"/>
            </w:tcBorders>
            <w:shd w:val="clear" w:color="1F4E78" w:fill="1F4E78"/>
            <w:noWrap/>
            <w:vAlign w:val="center"/>
            <w:hideMark/>
          </w:tcPr>
          <w:p w14:paraId="07A6742C" w14:textId="77777777" w:rsidR="00BE6F3A" w:rsidRPr="00BE6F3A" w:rsidRDefault="00BE6F3A" w:rsidP="00DA04F7">
            <w:pPr>
              <w:spacing w:after="0" w:line="240" w:lineRule="auto"/>
              <w:jc w:val="left"/>
              <w:rPr>
                <w:rFonts w:cs="Calibri"/>
                <w:b/>
                <w:bCs/>
                <w:color w:val="FFFFFF"/>
                <w:sz w:val="20"/>
                <w:szCs w:val="20"/>
              </w:rPr>
            </w:pPr>
            <w:r w:rsidRPr="00BE6F3A">
              <w:rPr>
                <w:rFonts w:cs="Calibri"/>
                <w:b/>
                <w:bCs/>
                <w:color w:val="FFFFFF"/>
                <w:sz w:val="20"/>
                <w:szCs w:val="20"/>
              </w:rPr>
              <w:lastRenderedPageBreak/>
              <w:t>Popisky řádků</w:t>
            </w:r>
          </w:p>
        </w:tc>
        <w:tc>
          <w:tcPr>
            <w:tcW w:w="992" w:type="dxa"/>
            <w:tcBorders>
              <w:top w:val="nil"/>
              <w:left w:val="nil"/>
              <w:bottom w:val="single" w:sz="4" w:space="0" w:color="5B9BD5"/>
              <w:right w:val="nil"/>
            </w:tcBorders>
            <w:shd w:val="clear" w:color="1F4E78" w:fill="1F4E78"/>
            <w:vAlign w:val="center"/>
            <w:hideMark/>
          </w:tcPr>
          <w:p w14:paraId="17C36ECA" w14:textId="77777777" w:rsidR="00BE6F3A" w:rsidRPr="00BE6F3A" w:rsidRDefault="00BE6F3A" w:rsidP="00DA04F7">
            <w:pPr>
              <w:spacing w:after="0" w:line="240" w:lineRule="auto"/>
              <w:jc w:val="center"/>
              <w:rPr>
                <w:rFonts w:cs="Calibri"/>
                <w:b/>
                <w:bCs/>
                <w:color w:val="FFFFFF"/>
                <w:sz w:val="20"/>
                <w:szCs w:val="20"/>
              </w:rPr>
            </w:pPr>
            <w:r w:rsidRPr="00BE6F3A">
              <w:rPr>
                <w:rFonts w:cs="Calibri"/>
                <w:b/>
                <w:bCs/>
                <w:color w:val="FFFFFF"/>
                <w:sz w:val="20"/>
                <w:szCs w:val="20"/>
              </w:rPr>
              <w:t>Výdaje 2021 [</w:t>
            </w:r>
            <w:proofErr w:type="spellStart"/>
            <w:proofErr w:type="gramStart"/>
            <w:r w:rsidRPr="00BE6F3A">
              <w:rPr>
                <w:rFonts w:cs="Calibri"/>
                <w:b/>
                <w:bCs/>
                <w:color w:val="FFFFFF"/>
                <w:sz w:val="20"/>
                <w:szCs w:val="20"/>
              </w:rPr>
              <w:t>mil.Kč</w:t>
            </w:r>
            <w:proofErr w:type="spellEnd"/>
            <w:proofErr w:type="gramEnd"/>
            <w:r w:rsidRPr="00BE6F3A">
              <w:rPr>
                <w:rFonts w:cs="Calibri"/>
                <w:b/>
                <w:bCs/>
                <w:color w:val="FFFFFF"/>
                <w:sz w:val="20"/>
                <w:szCs w:val="20"/>
              </w:rPr>
              <w:t>]</w:t>
            </w:r>
          </w:p>
        </w:tc>
        <w:tc>
          <w:tcPr>
            <w:tcW w:w="993" w:type="dxa"/>
            <w:tcBorders>
              <w:top w:val="nil"/>
              <w:left w:val="nil"/>
              <w:bottom w:val="single" w:sz="4" w:space="0" w:color="5B9BD5"/>
              <w:right w:val="nil"/>
            </w:tcBorders>
            <w:shd w:val="clear" w:color="1F4E78" w:fill="1F4E78"/>
            <w:vAlign w:val="center"/>
            <w:hideMark/>
          </w:tcPr>
          <w:p w14:paraId="3F7DF4B4" w14:textId="77777777" w:rsidR="00BE6F3A" w:rsidRPr="00BE6F3A" w:rsidRDefault="00BE6F3A" w:rsidP="00DA04F7">
            <w:pPr>
              <w:spacing w:after="0" w:line="240" w:lineRule="auto"/>
              <w:jc w:val="center"/>
              <w:rPr>
                <w:rFonts w:cs="Calibri"/>
                <w:b/>
                <w:bCs/>
                <w:color w:val="FFFFFF"/>
                <w:sz w:val="20"/>
                <w:szCs w:val="20"/>
              </w:rPr>
            </w:pPr>
            <w:r w:rsidRPr="00BE6F3A">
              <w:rPr>
                <w:rFonts w:cs="Calibri"/>
                <w:b/>
                <w:bCs/>
                <w:color w:val="FFFFFF"/>
                <w:sz w:val="20"/>
                <w:szCs w:val="20"/>
              </w:rPr>
              <w:t>Výdaje 2022 [</w:t>
            </w:r>
            <w:proofErr w:type="spellStart"/>
            <w:proofErr w:type="gramStart"/>
            <w:r w:rsidRPr="00BE6F3A">
              <w:rPr>
                <w:rFonts w:cs="Calibri"/>
                <w:b/>
                <w:bCs/>
                <w:color w:val="FFFFFF"/>
                <w:sz w:val="20"/>
                <w:szCs w:val="20"/>
              </w:rPr>
              <w:t>mil.Kč</w:t>
            </w:r>
            <w:proofErr w:type="spellEnd"/>
            <w:proofErr w:type="gramEnd"/>
            <w:r w:rsidRPr="00BE6F3A">
              <w:rPr>
                <w:rFonts w:cs="Calibri"/>
                <w:b/>
                <w:bCs/>
                <w:color w:val="FFFFFF"/>
                <w:sz w:val="20"/>
                <w:szCs w:val="20"/>
              </w:rPr>
              <w:t>]</w:t>
            </w:r>
          </w:p>
        </w:tc>
        <w:tc>
          <w:tcPr>
            <w:tcW w:w="840" w:type="dxa"/>
            <w:tcBorders>
              <w:top w:val="nil"/>
              <w:left w:val="nil"/>
              <w:bottom w:val="single" w:sz="4" w:space="0" w:color="5B9BD5"/>
              <w:right w:val="nil"/>
            </w:tcBorders>
            <w:shd w:val="clear" w:color="1F4E78" w:fill="1F4E78"/>
            <w:vAlign w:val="center"/>
            <w:hideMark/>
          </w:tcPr>
          <w:p w14:paraId="5E217581" w14:textId="77777777" w:rsidR="00BE6F3A" w:rsidRPr="00BE6F3A" w:rsidRDefault="00BE6F3A" w:rsidP="00DA04F7">
            <w:pPr>
              <w:spacing w:after="0" w:line="240" w:lineRule="auto"/>
              <w:jc w:val="center"/>
              <w:rPr>
                <w:rFonts w:cs="Calibri"/>
                <w:b/>
                <w:bCs/>
                <w:color w:val="FFFFFF"/>
                <w:sz w:val="20"/>
                <w:szCs w:val="20"/>
              </w:rPr>
            </w:pPr>
            <w:r w:rsidRPr="00BE6F3A">
              <w:rPr>
                <w:rFonts w:cs="Calibri"/>
                <w:b/>
                <w:bCs/>
                <w:color w:val="FFFFFF"/>
                <w:sz w:val="20"/>
                <w:szCs w:val="20"/>
              </w:rPr>
              <w:t>Výdaje v dalších letech</w:t>
            </w:r>
          </w:p>
        </w:tc>
      </w:tr>
      <w:tr w:rsidR="00BE6F3A" w:rsidRPr="00BE6F3A" w14:paraId="2932C22E"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7779424" w14:textId="7A804203"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Ústav zdravotnických informací a statistiky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52F5D38A"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65</w:t>
            </w:r>
          </w:p>
        </w:tc>
        <w:tc>
          <w:tcPr>
            <w:tcW w:w="993" w:type="dxa"/>
            <w:tcBorders>
              <w:top w:val="single" w:sz="4" w:space="0" w:color="DDEBF7"/>
              <w:left w:val="nil"/>
              <w:bottom w:val="single" w:sz="4" w:space="0" w:color="DDEBF7"/>
              <w:right w:val="nil"/>
            </w:tcBorders>
            <w:shd w:val="clear" w:color="BDD7EE" w:fill="BDD7EE"/>
            <w:noWrap/>
            <w:vAlign w:val="center"/>
            <w:hideMark/>
          </w:tcPr>
          <w:p w14:paraId="3BC13963"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90</w:t>
            </w:r>
          </w:p>
        </w:tc>
        <w:tc>
          <w:tcPr>
            <w:tcW w:w="840" w:type="dxa"/>
            <w:tcBorders>
              <w:top w:val="single" w:sz="4" w:space="0" w:color="DDEBF7"/>
              <w:left w:val="nil"/>
              <w:bottom w:val="single" w:sz="4" w:space="0" w:color="DDEBF7"/>
              <w:right w:val="nil"/>
            </w:tcBorders>
            <w:shd w:val="clear" w:color="BDD7EE" w:fill="BDD7EE"/>
            <w:noWrap/>
            <w:vAlign w:val="center"/>
            <w:hideMark/>
          </w:tcPr>
          <w:p w14:paraId="7EC36626"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193</w:t>
            </w:r>
          </w:p>
        </w:tc>
      </w:tr>
      <w:tr w:rsidR="00BE6F3A" w:rsidRPr="00BE6F3A" w14:paraId="267396D0"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1B503AA7"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Rozvoj technologické platformy registrů NZIS, modernizace vytěžování jejich obsahu a rozšíření jejich informační kapacity</w:t>
            </w:r>
          </w:p>
        </w:tc>
        <w:tc>
          <w:tcPr>
            <w:tcW w:w="992" w:type="dxa"/>
            <w:tcBorders>
              <w:top w:val="single" w:sz="4" w:space="0" w:color="DDEBF7"/>
              <w:left w:val="nil"/>
              <w:bottom w:val="single" w:sz="4" w:space="0" w:color="DDEBF7"/>
              <w:right w:val="nil"/>
            </w:tcBorders>
            <w:shd w:val="clear" w:color="BDD7EE" w:fill="BDD7EE"/>
            <w:noWrap/>
            <w:vAlign w:val="center"/>
            <w:hideMark/>
          </w:tcPr>
          <w:p w14:paraId="0377A186"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15</w:t>
            </w:r>
          </w:p>
        </w:tc>
        <w:tc>
          <w:tcPr>
            <w:tcW w:w="993" w:type="dxa"/>
            <w:tcBorders>
              <w:top w:val="single" w:sz="4" w:space="0" w:color="DDEBF7"/>
              <w:left w:val="nil"/>
              <w:bottom w:val="single" w:sz="4" w:space="0" w:color="DDEBF7"/>
              <w:right w:val="nil"/>
            </w:tcBorders>
            <w:shd w:val="clear" w:color="BDD7EE" w:fill="BDD7EE"/>
            <w:noWrap/>
            <w:vAlign w:val="center"/>
            <w:hideMark/>
          </w:tcPr>
          <w:p w14:paraId="1F7C441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10</w:t>
            </w:r>
          </w:p>
        </w:tc>
        <w:tc>
          <w:tcPr>
            <w:tcW w:w="840" w:type="dxa"/>
            <w:tcBorders>
              <w:top w:val="single" w:sz="4" w:space="0" w:color="DDEBF7"/>
              <w:left w:val="nil"/>
              <w:bottom w:val="single" w:sz="4" w:space="0" w:color="DDEBF7"/>
              <w:right w:val="nil"/>
            </w:tcBorders>
            <w:shd w:val="clear" w:color="BDD7EE" w:fill="BDD7EE"/>
            <w:noWrap/>
            <w:vAlign w:val="center"/>
            <w:hideMark/>
          </w:tcPr>
          <w:p w14:paraId="7D4DA303"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33</w:t>
            </w:r>
          </w:p>
        </w:tc>
      </w:tr>
      <w:tr w:rsidR="00BE6F3A" w:rsidRPr="00BE6F3A" w14:paraId="5A0C1E35"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3B6D729E"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Rozvoj základní rezortní infrastruktury elektronického zdravotnictví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68101C3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50</w:t>
            </w:r>
          </w:p>
        </w:tc>
        <w:tc>
          <w:tcPr>
            <w:tcW w:w="993" w:type="dxa"/>
            <w:tcBorders>
              <w:top w:val="single" w:sz="4" w:space="0" w:color="DDEBF7"/>
              <w:left w:val="nil"/>
              <w:bottom w:val="single" w:sz="4" w:space="0" w:color="DDEBF7"/>
              <w:right w:val="nil"/>
            </w:tcBorders>
            <w:shd w:val="clear" w:color="BDD7EE" w:fill="BDD7EE"/>
            <w:noWrap/>
            <w:vAlign w:val="center"/>
            <w:hideMark/>
          </w:tcPr>
          <w:p w14:paraId="4D181744"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80</w:t>
            </w:r>
          </w:p>
        </w:tc>
        <w:tc>
          <w:tcPr>
            <w:tcW w:w="840" w:type="dxa"/>
            <w:tcBorders>
              <w:top w:val="single" w:sz="4" w:space="0" w:color="DDEBF7"/>
              <w:left w:val="nil"/>
              <w:bottom w:val="single" w:sz="4" w:space="0" w:color="DDEBF7"/>
              <w:right w:val="nil"/>
            </w:tcBorders>
            <w:shd w:val="clear" w:color="BDD7EE" w:fill="BDD7EE"/>
            <w:noWrap/>
            <w:vAlign w:val="center"/>
            <w:hideMark/>
          </w:tcPr>
          <w:p w14:paraId="30417401"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160</w:t>
            </w:r>
          </w:p>
        </w:tc>
      </w:tr>
      <w:tr w:rsidR="00BE6F3A" w:rsidRPr="00BE6F3A" w14:paraId="1CF4C51F"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1DEFBAE9"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Všeobecná fakultní nemocnice v Praze</w:t>
            </w:r>
          </w:p>
        </w:tc>
        <w:tc>
          <w:tcPr>
            <w:tcW w:w="992" w:type="dxa"/>
            <w:tcBorders>
              <w:top w:val="single" w:sz="4" w:space="0" w:color="DDEBF7"/>
              <w:left w:val="nil"/>
              <w:bottom w:val="single" w:sz="4" w:space="0" w:color="DDEBF7"/>
              <w:right w:val="nil"/>
            </w:tcBorders>
            <w:shd w:val="clear" w:color="BDD7EE" w:fill="BDD7EE"/>
            <w:noWrap/>
            <w:vAlign w:val="center"/>
            <w:hideMark/>
          </w:tcPr>
          <w:p w14:paraId="53B58065"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w:t>
            </w:r>
          </w:p>
        </w:tc>
        <w:tc>
          <w:tcPr>
            <w:tcW w:w="993" w:type="dxa"/>
            <w:tcBorders>
              <w:top w:val="single" w:sz="4" w:space="0" w:color="DDEBF7"/>
              <w:left w:val="nil"/>
              <w:bottom w:val="single" w:sz="4" w:space="0" w:color="DDEBF7"/>
              <w:right w:val="nil"/>
            </w:tcBorders>
            <w:shd w:val="clear" w:color="BDD7EE" w:fill="BDD7EE"/>
            <w:noWrap/>
            <w:vAlign w:val="center"/>
            <w:hideMark/>
          </w:tcPr>
          <w:p w14:paraId="750B7BA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3</w:t>
            </w:r>
          </w:p>
        </w:tc>
        <w:tc>
          <w:tcPr>
            <w:tcW w:w="840" w:type="dxa"/>
            <w:tcBorders>
              <w:top w:val="single" w:sz="4" w:space="0" w:color="DDEBF7"/>
              <w:left w:val="nil"/>
              <w:bottom w:val="single" w:sz="4" w:space="0" w:color="DDEBF7"/>
              <w:right w:val="nil"/>
            </w:tcBorders>
            <w:shd w:val="clear" w:color="BDD7EE" w:fill="BDD7EE"/>
            <w:noWrap/>
            <w:vAlign w:val="center"/>
            <w:hideMark/>
          </w:tcPr>
          <w:p w14:paraId="5492C0A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3</w:t>
            </w:r>
          </w:p>
        </w:tc>
      </w:tr>
      <w:tr w:rsidR="00BE6F3A" w:rsidRPr="00BE6F3A" w14:paraId="42032AA8"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53AE790"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Program digitalizace a optimalizace systému zdravotní péče o pacienty s vzácnými onemocněními</w:t>
            </w:r>
          </w:p>
        </w:tc>
        <w:tc>
          <w:tcPr>
            <w:tcW w:w="992" w:type="dxa"/>
            <w:tcBorders>
              <w:top w:val="single" w:sz="4" w:space="0" w:color="DDEBF7"/>
              <w:left w:val="nil"/>
              <w:bottom w:val="single" w:sz="4" w:space="0" w:color="DDEBF7"/>
              <w:right w:val="nil"/>
            </w:tcBorders>
            <w:shd w:val="clear" w:color="BDD7EE" w:fill="BDD7EE"/>
            <w:noWrap/>
            <w:vAlign w:val="center"/>
            <w:hideMark/>
          </w:tcPr>
          <w:p w14:paraId="76AF9C83"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w:t>
            </w:r>
          </w:p>
        </w:tc>
        <w:tc>
          <w:tcPr>
            <w:tcW w:w="993" w:type="dxa"/>
            <w:tcBorders>
              <w:top w:val="single" w:sz="4" w:space="0" w:color="DDEBF7"/>
              <w:left w:val="nil"/>
              <w:bottom w:val="single" w:sz="4" w:space="0" w:color="DDEBF7"/>
              <w:right w:val="nil"/>
            </w:tcBorders>
            <w:shd w:val="clear" w:color="BDD7EE" w:fill="BDD7EE"/>
            <w:noWrap/>
            <w:vAlign w:val="center"/>
            <w:hideMark/>
          </w:tcPr>
          <w:p w14:paraId="4A143E5B"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3</w:t>
            </w:r>
          </w:p>
        </w:tc>
        <w:tc>
          <w:tcPr>
            <w:tcW w:w="840" w:type="dxa"/>
            <w:tcBorders>
              <w:top w:val="single" w:sz="4" w:space="0" w:color="DDEBF7"/>
              <w:left w:val="nil"/>
              <w:bottom w:val="single" w:sz="4" w:space="0" w:color="DDEBF7"/>
              <w:right w:val="nil"/>
            </w:tcBorders>
            <w:shd w:val="clear" w:color="BDD7EE" w:fill="BDD7EE"/>
            <w:noWrap/>
            <w:vAlign w:val="center"/>
            <w:hideMark/>
          </w:tcPr>
          <w:p w14:paraId="05A91123"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3</w:t>
            </w:r>
          </w:p>
        </w:tc>
      </w:tr>
      <w:tr w:rsidR="00BE6F3A" w:rsidRPr="00BE6F3A" w14:paraId="7754BBA9"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E8838B0"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Český úřad zeměměřičský a katastrální</w:t>
            </w:r>
          </w:p>
        </w:tc>
        <w:tc>
          <w:tcPr>
            <w:tcW w:w="992" w:type="dxa"/>
            <w:tcBorders>
              <w:top w:val="single" w:sz="4" w:space="0" w:color="DDEBF7"/>
              <w:left w:val="nil"/>
              <w:bottom w:val="single" w:sz="4" w:space="0" w:color="DDEBF7"/>
              <w:right w:val="nil"/>
            </w:tcBorders>
            <w:shd w:val="clear" w:color="BDD7EE" w:fill="BDD7EE"/>
            <w:noWrap/>
            <w:vAlign w:val="center"/>
            <w:hideMark/>
          </w:tcPr>
          <w:p w14:paraId="0A9A0E96"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w:t>
            </w:r>
          </w:p>
        </w:tc>
        <w:tc>
          <w:tcPr>
            <w:tcW w:w="993" w:type="dxa"/>
            <w:tcBorders>
              <w:top w:val="single" w:sz="4" w:space="0" w:color="DDEBF7"/>
              <w:left w:val="nil"/>
              <w:bottom w:val="single" w:sz="4" w:space="0" w:color="DDEBF7"/>
              <w:right w:val="nil"/>
            </w:tcBorders>
            <w:shd w:val="clear" w:color="BDD7EE" w:fill="BDD7EE"/>
            <w:noWrap/>
            <w:vAlign w:val="center"/>
            <w:hideMark/>
          </w:tcPr>
          <w:p w14:paraId="532E3428"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w:t>
            </w:r>
          </w:p>
        </w:tc>
        <w:tc>
          <w:tcPr>
            <w:tcW w:w="840" w:type="dxa"/>
            <w:tcBorders>
              <w:top w:val="single" w:sz="4" w:space="0" w:color="DDEBF7"/>
              <w:left w:val="nil"/>
              <w:bottom w:val="single" w:sz="4" w:space="0" w:color="DDEBF7"/>
              <w:right w:val="nil"/>
            </w:tcBorders>
            <w:shd w:val="clear" w:color="BDD7EE" w:fill="BDD7EE"/>
            <w:noWrap/>
            <w:vAlign w:val="center"/>
            <w:hideMark/>
          </w:tcPr>
          <w:p w14:paraId="2E93CE0E"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62C4336B"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8B034AA"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Propojení a otevření datového fondu </w:t>
            </w:r>
            <w:proofErr w:type="gramStart"/>
            <w:r w:rsidRPr="00BE6F3A">
              <w:rPr>
                <w:rFonts w:cs="Calibri"/>
                <w:color w:val="000000"/>
                <w:sz w:val="20"/>
                <w:szCs w:val="20"/>
              </w:rPr>
              <w:t>ČÚZK - mandatorní</w:t>
            </w:r>
            <w:proofErr w:type="gramEnd"/>
            <w:r w:rsidRPr="00BE6F3A">
              <w:rPr>
                <w:rFonts w:cs="Calibri"/>
                <w:color w:val="000000"/>
                <w:sz w:val="20"/>
                <w:szCs w:val="20"/>
              </w:rPr>
              <w:t xml:space="preserve"> záměr</w:t>
            </w:r>
          </w:p>
        </w:tc>
        <w:tc>
          <w:tcPr>
            <w:tcW w:w="992" w:type="dxa"/>
            <w:tcBorders>
              <w:top w:val="single" w:sz="4" w:space="0" w:color="DDEBF7"/>
              <w:left w:val="nil"/>
              <w:bottom w:val="single" w:sz="4" w:space="0" w:color="DDEBF7"/>
              <w:right w:val="nil"/>
            </w:tcBorders>
            <w:shd w:val="clear" w:color="BDD7EE" w:fill="BDD7EE"/>
            <w:noWrap/>
            <w:vAlign w:val="center"/>
            <w:hideMark/>
          </w:tcPr>
          <w:p w14:paraId="5764BC35"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w:t>
            </w:r>
          </w:p>
        </w:tc>
        <w:tc>
          <w:tcPr>
            <w:tcW w:w="993" w:type="dxa"/>
            <w:tcBorders>
              <w:top w:val="single" w:sz="4" w:space="0" w:color="DDEBF7"/>
              <w:left w:val="nil"/>
              <w:bottom w:val="single" w:sz="4" w:space="0" w:color="DDEBF7"/>
              <w:right w:val="nil"/>
            </w:tcBorders>
            <w:shd w:val="clear" w:color="BDD7EE" w:fill="BDD7EE"/>
            <w:noWrap/>
            <w:vAlign w:val="center"/>
            <w:hideMark/>
          </w:tcPr>
          <w:p w14:paraId="4E9534C4"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w:t>
            </w:r>
          </w:p>
        </w:tc>
        <w:tc>
          <w:tcPr>
            <w:tcW w:w="840" w:type="dxa"/>
            <w:tcBorders>
              <w:top w:val="single" w:sz="4" w:space="0" w:color="DDEBF7"/>
              <w:left w:val="nil"/>
              <w:bottom w:val="single" w:sz="4" w:space="0" w:color="DDEBF7"/>
              <w:right w:val="nil"/>
            </w:tcBorders>
            <w:shd w:val="clear" w:color="BDD7EE" w:fill="BDD7EE"/>
            <w:noWrap/>
            <w:vAlign w:val="center"/>
            <w:hideMark/>
          </w:tcPr>
          <w:p w14:paraId="4D16122D"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44560275" w14:textId="77777777" w:rsidTr="00BE6F3A">
        <w:trPr>
          <w:trHeight w:val="300"/>
        </w:trPr>
        <w:tc>
          <w:tcPr>
            <w:tcW w:w="6521" w:type="dxa"/>
            <w:tcBorders>
              <w:top w:val="single" w:sz="4" w:space="0" w:color="9BC2E6"/>
              <w:left w:val="nil"/>
              <w:bottom w:val="single" w:sz="4" w:space="0" w:color="9BC2E6"/>
              <w:right w:val="nil"/>
            </w:tcBorders>
            <w:shd w:val="clear" w:color="DDEBF7" w:fill="DDEBF7"/>
            <w:noWrap/>
            <w:vAlign w:val="bottom"/>
            <w:hideMark/>
          </w:tcPr>
          <w:p w14:paraId="1BF57F5E" w14:textId="77777777" w:rsidR="00BE6F3A" w:rsidRPr="00BE6F3A" w:rsidRDefault="00BE6F3A" w:rsidP="00BE6F3A">
            <w:pPr>
              <w:spacing w:after="0" w:line="240" w:lineRule="auto"/>
              <w:jc w:val="left"/>
              <w:rPr>
                <w:rFonts w:cs="Calibri"/>
                <w:b/>
                <w:bCs/>
                <w:color w:val="000000"/>
                <w:sz w:val="20"/>
                <w:szCs w:val="20"/>
              </w:rPr>
            </w:pPr>
            <w:r w:rsidRPr="00BE6F3A">
              <w:rPr>
                <w:rFonts w:cs="Calibri"/>
                <w:b/>
                <w:bCs/>
                <w:color w:val="000000"/>
                <w:sz w:val="20"/>
                <w:szCs w:val="20"/>
              </w:rPr>
              <w:t>Program ZR 2.0</w:t>
            </w:r>
          </w:p>
        </w:tc>
        <w:tc>
          <w:tcPr>
            <w:tcW w:w="992" w:type="dxa"/>
            <w:tcBorders>
              <w:top w:val="single" w:sz="4" w:space="0" w:color="9BC2E6"/>
              <w:left w:val="nil"/>
              <w:bottom w:val="single" w:sz="4" w:space="0" w:color="9BC2E6"/>
              <w:right w:val="nil"/>
            </w:tcBorders>
            <w:shd w:val="clear" w:color="DDEBF7" w:fill="DDEBF7"/>
            <w:noWrap/>
            <w:vAlign w:val="center"/>
            <w:hideMark/>
          </w:tcPr>
          <w:p w14:paraId="62D7752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381</w:t>
            </w:r>
          </w:p>
        </w:tc>
        <w:tc>
          <w:tcPr>
            <w:tcW w:w="993" w:type="dxa"/>
            <w:tcBorders>
              <w:top w:val="single" w:sz="4" w:space="0" w:color="9BC2E6"/>
              <w:left w:val="nil"/>
              <w:bottom w:val="single" w:sz="4" w:space="0" w:color="9BC2E6"/>
              <w:right w:val="nil"/>
            </w:tcBorders>
            <w:shd w:val="clear" w:color="DDEBF7" w:fill="DDEBF7"/>
            <w:noWrap/>
            <w:vAlign w:val="center"/>
            <w:hideMark/>
          </w:tcPr>
          <w:p w14:paraId="7EB706C0"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512,5</w:t>
            </w:r>
          </w:p>
        </w:tc>
        <w:tc>
          <w:tcPr>
            <w:tcW w:w="840" w:type="dxa"/>
            <w:tcBorders>
              <w:top w:val="single" w:sz="4" w:space="0" w:color="9BC2E6"/>
              <w:left w:val="nil"/>
              <w:bottom w:val="single" w:sz="4" w:space="0" w:color="9BC2E6"/>
              <w:right w:val="nil"/>
            </w:tcBorders>
            <w:shd w:val="clear" w:color="DDEBF7" w:fill="DDEBF7"/>
            <w:noWrap/>
            <w:vAlign w:val="center"/>
            <w:hideMark/>
          </w:tcPr>
          <w:p w14:paraId="4E8AF7E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338</w:t>
            </w:r>
          </w:p>
        </w:tc>
      </w:tr>
      <w:tr w:rsidR="00BE6F3A" w:rsidRPr="00BE6F3A" w14:paraId="44DD4959"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32A927A9"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Český statistický úřad</w:t>
            </w:r>
          </w:p>
        </w:tc>
        <w:tc>
          <w:tcPr>
            <w:tcW w:w="992" w:type="dxa"/>
            <w:tcBorders>
              <w:top w:val="single" w:sz="4" w:space="0" w:color="DDEBF7"/>
              <w:left w:val="nil"/>
              <w:bottom w:val="single" w:sz="4" w:space="0" w:color="DDEBF7"/>
              <w:right w:val="nil"/>
            </w:tcBorders>
            <w:shd w:val="clear" w:color="BDD7EE" w:fill="BDD7EE"/>
            <w:noWrap/>
            <w:vAlign w:val="center"/>
            <w:hideMark/>
          </w:tcPr>
          <w:p w14:paraId="5FB93B75"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27</w:t>
            </w:r>
          </w:p>
        </w:tc>
        <w:tc>
          <w:tcPr>
            <w:tcW w:w="993" w:type="dxa"/>
            <w:tcBorders>
              <w:top w:val="single" w:sz="4" w:space="0" w:color="DDEBF7"/>
              <w:left w:val="nil"/>
              <w:bottom w:val="single" w:sz="4" w:space="0" w:color="DDEBF7"/>
              <w:right w:val="nil"/>
            </w:tcBorders>
            <w:shd w:val="clear" w:color="BDD7EE" w:fill="BDD7EE"/>
            <w:noWrap/>
            <w:vAlign w:val="center"/>
            <w:hideMark/>
          </w:tcPr>
          <w:p w14:paraId="602AD7EF"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28,5</w:t>
            </w:r>
          </w:p>
        </w:tc>
        <w:tc>
          <w:tcPr>
            <w:tcW w:w="840" w:type="dxa"/>
            <w:tcBorders>
              <w:top w:val="single" w:sz="4" w:space="0" w:color="DDEBF7"/>
              <w:left w:val="nil"/>
              <w:bottom w:val="single" w:sz="4" w:space="0" w:color="DDEBF7"/>
              <w:right w:val="nil"/>
            </w:tcBorders>
            <w:shd w:val="clear" w:color="BDD7EE" w:fill="BDD7EE"/>
            <w:noWrap/>
            <w:vAlign w:val="center"/>
            <w:hideMark/>
          </w:tcPr>
          <w:p w14:paraId="66AAE342"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5C6DFB2E"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853A429"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ROS - 2020+</w:t>
            </w:r>
          </w:p>
        </w:tc>
        <w:tc>
          <w:tcPr>
            <w:tcW w:w="992" w:type="dxa"/>
            <w:tcBorders>
              <w:top w:val="single" w:sz="4" w:space="0" w:color="DDEBF7"/>
              <w:left w:val="nil"/>
              <w:bottom w:val="single" w:sz="4" w:space="0" w:color="DDEBF7"/>
              <w:right w:val="nil"/>
            </w:tcBorders>
            <w:shd w:val="clear" w:color="BDD7EE" w:fill="BDD7EE"/>
            <w:noWrap/>
            <w:vAlign w:val="center"/>
            <w:hideMark/>
          </w:tcPr>
          <w:p w14:paraId="5BB36350"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19</w:t>
            </w:r>
          </w:p>
        </w:tc>
        <w:tc>
          <w:tcPr>
            <w:tcW w:w="993" w:type="dxa"/>
            <w:tcBorders>
              <w:top w:val="single" w:sz="4" w:space="0" w:color="DDEBF7"/>
              <w:left w:val="nil"/>
              <w:bottom w:val="single" w:sz="4" w:space="0" w:color="DDEBF7"/>
              <w:right w:val="nil"/>
            </w:tcBorders>
            <w:shd w:val="clear" w:color="BDD7EE" w:fill="BDD7EE"/>
            <w:noWrap/>
            <w:vAlign w:val="center"/>
            <w:hideMark/>
          </w:tcPr>
          <w:p w14:paraId="0BF5E74E"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26</w:t>
            </w:r>
          </w:p>
        </w:tc>
        <w:tc>
          <w:tcPr>
            <w:tcW w:w="840" w:type="dxa"/>
            <w:tcBorders>
              <w:top w:val="single" w:sz="4" w:space="0" w:color="DDEBF7"/>
              <w:left w:val="nil"/>
              <w:bottom w:val="single" w:sz="4" w:space="0" w:color="DDEBF7"/>
              <w:right w:val="nil"/>
            </w:tcBorders>
            <w:shd w:val="clear" w:color="BDD7EE" w:fill="BDD7EE"/>
            <w:noWrap/>
            <w:vAlign w:val="center"/>
            <w:hideMark/>
          </w:tcPr>
          <w:p w14:paraId="73B75CBF"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69235478"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249EDDB" w14:textId="77777777" w:rsidR="00BE6F3A" w:rsidRPr="00BE6F3A" w:rsidRDefault="00BE6F3A" w:rsidP="00BE6F3A">
            <w:pPr>
              <w:spacing w:after="0" w:line="240" w:lineRule="auto"/>
              <w:ind w:firstLineChars="200" w:firstLine="400"/>
              <w:jc w:val="left"/>
              <w:rPr>
                <w:rFonts w:cs="Calibri"/>
                <w:color w:val="000000"/>
                <w:sz w:val="20"/>
                <w:szCs w:val="20"/>
              </w:rPr>
            </w:pPr>
            <w:proofErr w:type="gramStart"/>
            <w:r w:rsidRPr="00BE6F3A">
              <w:rPr>
                <w:rFonts w:cs="Calibri"/>
                <w:color w:val="000000"/>
                <w:sz w:val="20"/>
                <w:szCs w:val="20"/>
              </w:rPr>
              <w:t>ROS - IAIS</w:t>
            </w:r>
            <w:proofErr w:type="gramEnd"/>
            <w:r w:rsidRPr="00BE6F3A">
              <w:rPr>
                <w:rFonts w:cs="Calibri"/>
                <w:color w:val="000000"/>
                <w:sz w:val="20"/>
                <w:szCs w:val="20"/>
              </w:rPr>
              <w:t xml:space="preserve"> - 2020+</w:t>
            </w:r>
          </w:p>
        </w:tc>
        <w:tc>
          <w:tcPr>
            <w:tcW w:w="992" w:type="dxa"/>
            <w:tcBorders>
              <w:top w:val="single" w:sz="4" w:space="0" w:color="DDEBF7"/>
              <w:left w:val="nil"/>
              <w:bottom w:val="single" w:sz="4" w:space="0" w:color="DDEBF7"/>
              <w:right w:val="nil"/>
            </w:tcBorders>
            <w:shd w:val="clear" w:color="BDD7EE" w:fill="BDD7EE"/>
            <w:noWrap/>
            <w:vAlign w:val="center"/>
            <w:hideMark/>
          </w:tcPr>
          <w:p w14:paraId="6C8DD125"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8</w:t>
            </w:r>
          </w:p>
        </w:tc>
        <w:tc>
          <w:tcPr>
            <w:tcW w:w="993" w:type="dxa"/>
            <w:tcBorders>
              <w:top w:val="single" w:sz="4" w:space="0" w:color="DDEBF7"/>
              <w:left w:val="nil"/>
              <w:bottom w:val="single" w:sz="4" w:space="0" w:color="DDEBF7"/>
              <w:right w:val="nil"/>
            </w:tcBorders>
            <w:shd w:val="clear" w:color="BDD7EE" w:fill="BDD7EE"/>
            <w:noWrap/>
            <w:vAlign w:val="center"/>
            <w:hideMark/>
          </w:tcPr>
          <w:p w14:paraId="179D5F2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2,5</w:t>
            </w:r>
          </w:p>
        </w:tc>
        <w:tc>
          <w:tcPr>
            <w:tcW w:w="840" w:type="dxa"/>
            <w:tcBorders>
              <w:top w:val="single" w:sz="4" w:space="0" w:color="DDEBF7"/>
              <w:left w:val="nil"/>
              <w:bottom w:val="single" w:sz="4" w:space="0" w:color="DDEBF7"/>
              <w:right w:val="nil"/>
            </w:tcBorders>
            <w:shd w:val="clear" w:color="BDD7EE" w:fill="BDD7EE"/>
            <w:noWrap/>
            <w:vAlign w:val="center"/>
            <w:hideMark/>
          </w:tcPr>
          <w:p w14:paraId="0B58CFAA"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01EA55DC"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B6C63C7"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vnitra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22B3CCF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30</w:t>
            </w:r>
          </w:p>
        </w:tc>
        <w:tc>
          <w:tcPr>
            <w:tcW w:w="993" w:type="dxa"/>
            <w:tcBorders>
              <w:top w:val="single" w:sz="4" w:space="0" w:color="DDEBF7"/>
              <w:left w:val="nil"/>
              <w:bottom w:val="single" w:sz="4" w:space="0" w:color="DDEBF7"/>
              <w:right w:val="nil"/>
            </w:tcBorders>
            <w:shd w:val="clear" w:color="BDD7EE" w:fill="BDD7EE"/>
            <w:noWrap/>
            <w:vAlign w:val="center"/>
            <w:hideMark/>
          </w:tcPr>
          <w:p w14:paraId="66C9EEBF"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70</w:t>
            </w:r>
          </w:p>
        </w:tc>
        <w:tc>
          <w:tcPr>
            <w:tcW w:w="840" w:type="dxa"/>
            <w:tcBorders>
              <w:top w:val="single" w:sz="4" w:space="0" w:color="DDEBF7"/>
              <w:left w:val="nil"/>
              <w:bottom w:val="single" w:sz="4" w:space="0" w:color="DDEBF7"/>
              <w:right w:val="nil"/>
            </w:tcBorders>
            <w:shd w:val="clear" w:color="BDD7EE" w:fill="BDD7EE"/>
            <w:noWrap/>
            <w:vAlign w:val="center"/>
            <w:hideMark/>
          </w:tcPr>
          <w:p w14:paraId="6BD9143D"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20</w:t>
            </w:r>
          </w:p>
        </w:tc>
      </w:tr>
      <w:tr w:rsidR="00BE6F3A" w:rsidRPr="00BE6F3A" w14:paraId="5852916D"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15EC8967"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Digitální </w:t>
            </w:r>
            <w:proofErr w:type="gramStart"/>
            <w:r w:rsidRPr="00BE6F3A">
              <w:rPr>
                <w:rFonts w:cs="Calibri"/>
                <w:color w:val="000000"/>
                <w:sz w:val="20"/>
                <w:szCs w:val="20"/>
              </w:rPr>
              <w:t>Česko - rozvoj</w:t>
            </w:r>
            <w:proofErr w:type="gramEnd"/>
            <w:r w:rsidRPr="00BE6F3A">
              <w:rPr>
                <w:rFonts w:cs="Calibri"/>
                <w:color w:val="000000"/>
                <w:sz w:val="20"/>
                <w:szCs w:val="20"/>
              </w:rPr>
              <w:t xml:space="preserve"> ROB a souvisejících AIS v důsledku přijetí </w:t>
            </w:r>
            <w:proofErr w:type="spellStart"/>
            <w:r w:rsidRPr="00BE6F3A">
              <w:rPr>
                <w:rFonts w:cs="Calibri"/>
                <w:color w:val="000000"/>
                <w:sz w:val="20"/>
                <w:szCs w:val="20"/>
              </w:rPr>
              <w:t>ZoPDS</w:t>
            </w:r>
            <w:proofErr w:type="spellEnd"/>
            <w:r w:rsidRPr="00BE6F3A">
              <w:rPr>
                <w:rFonts w:cs="Calibri"/>
                <w:color w:val="000000"/>
                <w:sz w:val="20"/>
                <w:szCs w:val="20"/>
              </w:rPr>
              <w:t xml:space="preserve"> a dalších zákonů</w:t>
            </w:r>
          </w:p>
        </w:tc>
        <w:tc>
          <w:tcPr>
            <w:tcW w:w="992" w:type="dxa"/>
            <w:tcBorders>
              <w:top w:val="single" w:sz="4" w:space="0" w:color="DDEBF7"/>
              <w:left w:val="nil"/>
              <w:bottom w:val="single" w:sz="4" w:space="0" w:color="DDEBF7"/>
              <w:right w:val="nil"/>
            </w:tcBorders>
            <w:shd w:val="clear" w:color="BDD7EE" w:fill="BDD7EE"/>
            <w:noWrap/>
            <w:vAlign w:val="center"/>
            <w:hideMark/>
          </w:tcPr>
          <w:p w14:paraId="334FA256"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30</w:t>
            </w:r>
          </w:p>
        </w:tc>
        <w:tc>
          <w:tcPr>
            <w:tcW w:w="993" w:type="dxa"/>
            <w:tcBorders>
              <w:top w:val="single" w:sz="4" w:space="0" w:color="DDEBF7"/>
              <w:left w:val="nil"/>
              <w:bottom w:val="single" w:sz="4" w:space="0" w:color="DDEBF7"/>
              <w:right w:val="nil"/>
            </w:tcBorders>
            <w:shd w:val="clear" w:color="BDD7EE" w:fill="BDD7EE"/>
            <w:noWrap/>
            <w:vAlign w:val="center"/>
            <w:hideMark/>
          </w:tcPr>
          <w:p w14:paraId="111399C8"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70</w:t>
            </w:r>
          </w:p>
        </w:tc>
        <w:tc>
          <w:tcPr>
            <w:tcW w:w="840" w:type="dxa"/>
            <w:tcBorders>
              <w:top w:val="single" w:sz="4" w:space="0" w:color="DDEBF7"/>
              <w:left w:val="nil"/>
              <w:bottom w:val="single" w:sz="4" w:space="0" w:color="DDEBF7"/>
              <w:right w:val="nil"/>
            </w:tcBorders>
            <w:shd w:val="clear" w:color="BDD7EE" w:fill="BDD7EE"/>
            <w:noWrap/>
            <w:vAlign w:val="center"/>
            <w:hideMark/>
          </w:tcPr>
          <w:p w14:paraId="37FF4DA5"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20</w:t>
            </w:r>
          </w:p>
        </w:tc>
      </w:tr>
      <w:tr w:rsidR="00BE6F3A" w:rsidRPr="00BE6F3A" w14:paraId="3480218F"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2A1DE4F"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Správa základních registrů</w:t>
            </w:r>
          </w:p>
        </w:tc>
        <w:tc>
          <w:tcPr>
            <w:tcW w:w="992" w:type="dxa"/>
            <w:tcBorders>
              <w:top w:val="single" w:sz="4" w:space="0" w:color="DDEBF7"/>
              <w:left w:val="nil"/>
              <w:bottom w:val="single" w:sz="4" w:space="0" w:color="DDEBF7"/>
              <w:right w:val="nil"/>
            </w:tcBorders>
            <w:shd w:val="clear" w:color="BDD7EE" w:fill="BDD7EE"/>
            <w:noWrap/>
            <w:vAlign w:val="center"/>
            <w:hideMark/>
          </w:tcPr>
          <w:p w14:paraId="4319A827"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324</w:t>
            </w:r>
          </w:p>
        </w:tc>
        <w:tc>
          <w:tcPr>
            <w:tcW w:w="993" w:type="dxa"/>
            <w:tcBorders>
              <w:top w:val="single" w:sz="4" w:space="0" w:color="DDEBF7"/>
              <w:left w:val="nil"/>
              <w:bottom w:val="single" w:sz="4" w:space="0" w:color="DDEBF7"/>
              <w:right w:val="nil"/>
            </w:tcBorders>
            <w:shd w:val="clear" w:color="BDD7EE" w:fill="BDD7EE"/>
            <w:noWrap/>
            <w:vAlign w:val="center"/>
            <w:hideMark/>
          </w:tcPr>
          <w:p w14:paraId="4A54BEBA"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414</w:t>
            </w:r>
          </w:p>
        </w:tc>
        <w:tc>
          <w:tcPr>
            <w:tcW w:w="840" w:type="dxa"/>
            <w:tcBorders>
              <w:top w:val="single" w:sz="4" w:space="0" w:color="DDEBF7"/>
              <w:left w:val="nil"/>
              <w:bottom w:val="single" w:sz="4" w:space="0" w:color="DDEBF7"/>
              <w:right w:val="nil"/>
            </w:tcBorders>
            <w:shd w:val="clear" w:color="BDD7EE" w:fill="BDD7EE"/>
            <w:noWrap/>
            <w:vAlign w:val="center"/>
            <w:hideMark/>
          </w:tcPr>
          <w:p w14:paraId="3025C84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318</w:t>
            </w:r>
          </w:p>
        </w:tc>
      </w:tr>
      <w:tr w:rsidR="00BE6F3A" w:rsidRPr="00BE6F3A" w14:paraId="001A66D7"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32942A6A"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Digitální </w:t>
            </w:r>
            <w:proofErr w:type="gramStart"/>
            <w:r w:rsidRPr="00BE6F3A">
              <w:rPr>
                <w:rFonts w:cs="Calibri"/>
                <w:color w:val="000000"/>
                <w:sz w:val="20"/>
                <w:szCs w:val="20"/>
              </w:rPr>
              <w:t>Česko - budování</w:t>
            </w:r>
            <w:proofErr w:type="gramEnd"/>
            <w:r w:rsidRPr="00BE6F3A">
              <w:rPr>
                <w:rFonts w:cs="Calibri"/>
                <w:color w:val="000000"/>
                <w:sz w:val="20"/>
                <w:szCs w:val="20"/>
              </w:rPr>
              <w:t xml:space="preserve"> referenčního rozhraní propojeného datového fondu</w:t>
            </w:r>
          </w:p>
        </w:tc>
        <w:tc>
          <w:tcPr>
            <w:tcW w:w="992" w:type="dxa"/>
            <w:tcBorders>
              <w:top w:val="single" w:sz="4" w:space="0" w:color="DDEBF7"/>
              <w:left w:val="nil"/>
              <w:bottom w:val="single" w:sz="4" w:space="0" w:color="DDEBF7"/>
              <w:right w:val="nil"/>
            </w:tcBorders>
            <w:shd w:val="clear" w:color="BDD7EE" w:fill="BDD7EE"/>
            <w:noWrap/>
            <w:vAlign w:val="center"/>
            <w:hideMark/>
          </w:tcPr>
          <w:p w14:paraId="26EC17F7"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170</w:t>
            </w:r>
          </w:p>
        </w:tc>
        <w:tc>
          <w:tcPr>
            <w:tcW w:w="993" w:type="dxa"/>
            <w:tcBorders>
              <w:top w:val="single" w:sz="4" w:space="0" w:color="DDEBF7"/>
              <w:left w:val="nil"/>
              <w:bottom w:val="single" w:sz="4" w:space="0" w:color="DDEBF7"/>
              <w:right w:val="nil"/>
            </w:tcBorders>
            <w:shd w:val="clear" w:color="BDD7EE" w:fill="BDD7EE"/>
            <w:noWrap/>
            <w:vAlign w:val="center"/>
            <w:hideMark/>
          </w:tcPr>
          <w:p w14:paraId="4A601C3F"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270</w:t>
            </w:r>
          </w:p>
        </w:tc>
        <w:tc>
          <w:tcPr>
            <w:tcW w:w="840" w:type="dxa"/>
            <w:tcBorders>
              <w:top w:val="single" w:sz="4" w:space="0" w:color="DDEBF7"/>
              <w:left w:val="nil"/>
              <w:bottom w:val="single" w:sz="4" w:space="0" w:color="DDEBF7"/>
              <w:right w:val="nil"/>
            </w:tcBorders>
            <w:shd w:val="clear" w:color="BDD7EE" w:fill="BDD7EE"/>
            <w:noWrap/>
            <w:vAlign w:val="center"/>
            <w:hideMark/>
          </w:tcPr>
          <w:p w14:paraId="64287B98"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230</w:t>
            </w:r>
          </w:p>
        </w:tc>
      </w:tr>
      <w:tr w:rsidR="00BE6F3A" w:rsidRPr="00BE6F3A" w14:paraId="37DAF468"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FE7F9CF"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Implementace digitální ústavy v prostředí </w:t>
            </w:r>
            <w:proofErr w:type="gramStart"/>
            <w:r w:rsidRPr="00BE6F3A">
              <w:rPr>
                <w:rFonts w:cs="Calibri"/>
                <w:color w:val="000000"/>
                <w:sz w:val="20"/>
                <w:szCs w:val="20"/>
              </w:rPr>
              <w:t xml:space="preserve">SZR - </w:t>
            </w:r>
            <w:proofErr w:type="spellStart"/>
            <w:r w:rsidRPr="00BE6F3A">
              <w:rPr>
                <w:rFonts w:cs="Calibri"/>
                <w:color w:val="000000"/>
                <w:sz w:val="20"/>
                <w:szCs w:val="20"/>
              </w:rPr>
              <w:t>ZoPDS</w:t>
            </w:r>
            <w:proofErr w:type="spellEnd"/>
            <w:proofErr w:type="gramEnd"/>
            <w:r w:rsidRPr="00BE6F3A">
              <w:rPr>
                <w:rFonts w:cs="Calibri"/>
                <w:color w:val="000000"/>
                <w:sz w:val="20"/>
                <w:szCs w:val="20"/>
              </w:rPr>
              <w:t xml:space="preserve">, ISZR, ISSS / </w:t>
            </w:r>
            <w:proofErr w:type="spellStart"/>
            <w:r w:rsidRPr="00BE6F3A">
              <w:rPr>
                <w:rFonts w:cs="Calibri"/>
                <w:color w:val="000000"/>
                <w:sz w:val="20"/>
                <w:szCs w:val="20"/>
              </w:rPr>
              <w:t>eGSB</w:t>
            </w:r>
            <w:proofErr w:type="spellEnd"/>
          </w:p>
        </w:tc>
        <w:tc>
          <w:tcPr>
            <w:tcW w:w="992" w:type="dxa"/>
            <w:tcBorders>
              <w:top w:val="single" w:sz="4" w:space="0" w:color="DDEBF7"/>
              <w:left w:val="nil"/>
              <w:bottom w:val="single" w:sz="4" w:space="0" w:color="DDEBF7"/>
              <w:right w:val="nil"/>
            </w:tcBorders>
            <w:shd w:val="clear" w:color="BDD7EE" w:fill="BDD7EE"/>
            <w:noWrap/>
            <w:vAlign w:val="center"/>
            <w:hideMark/>
          </w:tcPr>
          <w:p w14:paraId="0038CFE8"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154</w:t>
            </w:r>
          </w:p>
        </w:tc>
        <w:tc>
          <w:tcPr>
            <w:tcW w:w="993" w:type="dxa"/>
            <w:tcBorders>
              <w:top w:val="single" w:sz="4" w:space="0" w:color="DDEBF7"/>
              <w:left w:val="nil"/>
              <w:bottom w:val="single" w:sz="4" w:space="0" w:color="DDEBF7"/>
              <w:right w:val="nil"/>
            </w:tcBorders>
            <w:shd w:val="clear" w:color="BDD7EE" w:fill="BDD7EE"/>
            <w:noWrap/>
            <w:vAlign w:val="center"/>
            <w:hideMark/>
          </w:tcPr>
          <w:p w14:paraId="1E8CA357"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144</w:t>
            </w:r>
          </w:p>
        </w:tc>
        <w:tc>
          <w:tcPr>
            <w:tcW w:w="840" w:type="dxa"/>
            <w:tcBorders>
              <w:top w:val="single" w:sz="4" w:space="0" w:color="DDEBF7"/>
              <w:left w:val="nil"/>
              <w:bottom w:val="single" w:sz="4" w:space="0" w:color="DDEBF7"/>
              <w:right w:val="nil"/>
            </w:tcBorders>
            <w:shd w:val="clear" w:color="BDD7EE" w:fill="BDD7EE"/>
            <w:noWrap/>
            <w:vAlign w:val="center"/>
            <w:hideMark/>
          </w:tcPr>
          <w:p w14:paraId="146312F5"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88</w:t>
            </w:r>
          </w:p>
        </w:tc>
      </w:tr>
      <w:tr w:rsidR="00BE6F3A" w:rsidRPr="00BE6F3A" w14:paraId="13AB181B" w14:textId="77777777" w:rsidTr="00BE6F3A">
        <w:trPr>
          <w:trHeight w:val="300"/>
        </w:trPr>
        <w:tc>
          <w:tcPr>
            <w:tcW w:w="6521" w:type="dxa"/>
            <w:tcBorders>
              <w:top w:val="single" w:sz="4" w:space="0" w:color="9BC2E6"/>
              <w:left w:val="nil"/>
              <w:bottom w:val="single" w:sz="4" w:space="0" w:color="9BC2E6"/>
              <w:right w:val="nil"/>
            </w:tcBorders>
            <w:shd w:val="clear" w:color="DDEBF7" w:fill="DDEBF7"/>
            <w:noWrap/>
            <w:vAlign w:val="bottom"/>
            <w:hideMark/>
          </w:tcPr>
          <w:p w14:paraId="65DF047C" w14:textId="77777777" w:rsidR="00BE6F3A" w:rsidRPr="00BE6F3A" w:rsidRDefault="00BE6F3A" w:rsidP="00BE6F3A">
            <w:pPr>
              <w:spacing w:after="0" w:line="240" w:lineRule="auto"/>
              <w:jc w:val="left"/>
              <w:rPr>
                <w:rFonts w:cs="Calibri"/>
                <w:b/>
                <w:bCs/>
                <w:color w:val="000000"/>
                <w:sz w:val="20"/>
                <w:szCs w:val="20"/>
              </w:rPr>
            </w:pPr>
            <w:r w:rsidRPr="00BE6F3A">
              <w:rPr>
                <w:rFonts w:cs="Calibri"/>
                <w:b/>
                <w:bCs/>
                <w:color w:val="000000"/>
                <w:sz w:val="20"/>
                <w:szCs w:val="20"/>
              </w:rPr>
              <w:t>Služby a PO</w:t>
            </w:r>
          </w:p>
        </w:tc>
        <w:tc>
          <w:tcPr>
            <w:tcW w:w="992" w:type="dxa"/>
            <w:tcBorders>
              <w:top w:val="single" w:sz="4" w:space="0" w:color="9BC2E6"/>
              <w:left w:val="nil"/>
              <w:bottom w:val="single" w:sz="4" w:space="0" w:color="9BC2E6"/>
              <w:right w:val="nil"/>
            </w:tcBorders>
            <w:shd w:val="clear" w:color="DDEBF7" w:fill="DDEBF7"/>
            <w:noWrap/>
            <w:vAlign w:val="center"/>
            <w:hideMark/>
          </w:tcPr>
          <w:p w14:paraId="3E88C9CD"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656,9</w:t>
            </w:r>
          </w:p>
        </w:tc>
        <w:tc>
          <w:tcPr>
            <w:tcW w:w="993" w:type="dxa"/>
            <w:tcBorders>
              <w:top w:val="single" w:sz="4" w:space="0" w:color="9BC2E6"/>
              <w:left w:val="nil"/>
              <w:bottom w:val="single" w:sz="4" w:space="0" w:color="9BC2E6"/>
              <w:right w:val="nil"/>
            </w:tcBorders>
            <w:shd w:val="clear" w:color="DDEBF7" w:fill="DDEBF7"/>
            <w:noWrap/>
            <w:vAlign w:val="center"/>
            <w:hideMark/>
          </w:tcPr>
          <w:p w14:paraId="20B28CC0"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906,8</w:t>
            </w:r>
          </w:p>
        </w:tc>
        <w:tc>
          <w:tcPr>
            <w:tcW w:w="840" w:type="dxa"/>
            <w:tcBorders>
              <w:top w:val="single" w:sz="4" w:space="0" w:color="9BC2E6"/>
              <w:left w:val="nil"/>
              <w:bottom w:val="single" w:sz="4" w:space="0" w:color="9BC2E6"/>
              <w:right w:val="nil"/>
            </w:tcBorders>
            <w:shd w:val="clear" w:color="DDEBF7" w:fill="DDEBF7"/>
            <w:noWrap/>
            <w:vAlign w:val="center"/>
            <w:hideMark/>
          </w:tcPr>
          <w:p w14:paraId="7CCE5BF7"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552,4</w:t>
            </w:r>
          </w:p>
        </w:tc>
      </w:tr>
      <w:tr w:rsidR="00BE6F3A" w:rsidRPr="00BE6F3A" w14:paraId="0DACDC3F"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5C88393"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Česká správa sociálního zabezpečení</w:t>
            </w:r>
          </w:p>
        </w:tc>
        <w:tc>
          <w:tcPr>
            <w:tcW w:w="992" w:type="dxa"/>
            <w:tcBorders>
              <w:top w:val="single" w:sz="4" w:space="0" w:color="DDEBF7"/>
              <w:left w:val="nil"/>
              <w:bottom w:val="single" w:sz="4" w:space="0" w:color="DDEBF7"/>
              <w:right w:val="nil"/>
            </w:tcBorders>
            <w:shd w:val="clear" w:color="BDD7EE" w:fill="BDD7EE"/>
            <w:noWrap/>
            <w:vAlign w:val="center"/>
            <w:hideMark/>
          </w:tcPr>
          <w:p w14:paraId="11DDF043"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75</w:t>
            </w:r>
          </w:p>
        </w:tc>
        <w:tc>
          <w:tcPr>
            <w:tcW w:w="993" w:type="dxa"/>
            <w:tcBorders>
              <w:top w:val="single" w:sz="4" w:space="0" w:color="DDEBF7"/>
              <w:left w:val="nil"/>
              <w:bottom w:val="single" w:sz="4" w:space="0" w:color="DDEBF7"/>
              <w:right w:val="nil"/>
            </w:tcBorders>
            <w:shd w:val="clear" w:color="BDD7EE" w:fill="BDD7EE"/>
            <w:noWrap/>
            <w:vAlign w:val="center"/>
            <w:hideMark/>
          </w:tcPr>
          <w:p w14:paraId="0A56F949"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55</w:t>
            </w:r>
          </w:p>
        </w:tc>
        <w:tc>
          <w:tcPr>
            <w:tcW w:w="840" w:type="dxa"/>
            <w:tcBorders>
              <w:top w:val="single" w:sz="4" w:space="0" w:color="DDEBF7"/>
              <w:left w:val="nil"/>
              <w:bottom w:val="single" w:sz="4" w:space="0" w:color="DDEBF7"/>
              <w:right w:val="nil"/>
            </w:tcBorders>
            <w:shd w:val="clear" w:color="BDD7EE" w:fill="BDD7EE"/>
            <w:noWrap/>
            <w:vAlign w:val="center"/>
            <w:hideMark/>
          </w:tcPr>
          <w:p w14:paraId="45A608D0"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538D0402"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3B8A17B5"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Implementace práva na digitální službu v podmínkách IIS ČSSZ</w:t>
            </w:r>
          </w:p>
        </w:tc>
        <w:tc>
          <w:tcPr>
            <w:tcW w:w="992" w:type="dxa"/>
            <w:tcBorders>
              <w:top w:val="single" w:sz="4" w:space="0" w:color="DDEBF7"/>
              <w:left w:val="nil"/>
              <w:bottom w:val="single" w:sz="4" w:space="0" w:color="DDEBF7"/>
              <w:right w:val="nil"/>
            </w:tcBorders>
            <w:shd w:val="clear" w:color="BDD7EE" w:fill="BDD7EE"/>
            <w:noWrap/>
            <w:vAlign w:val="center"/>
            <w:hideMark/>
          </w:tcPr>
          <w:p w14:paraId="40A7982E"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45</w:t>
            </w:r>
          </w:p>
        </w:tc>
        <w:tc>
          <w:tcPr>
            <w:tcW w:w="993" w:type="dxa"/>
            <w:tcBorders>
              <w:top w:val="single" w:sz="4" w:space="0" w:color="DDEBF7"/>
              <w:left w:val="nil"/>
              <w:bottom w:val="single" w:sz="4" w:space="0" w:color="DDEBF7"/>
              <w:right w:val="nil"/>
            </w:tcBorders>
            <w:shd w:val="clear" w:color="BDD7EE" w:fill="BDD7EE"/>
            <w:noWrap/>
            <w:vAlign w:val="center"/>
            <w:hideMark/>
          </w:tcPr>
          <w:p w14:paraId="7885E949"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35</w:t>
            </w:r>
          </w:p>
        </w:tc>
        <w:tc>
          <w:tcPr>
            <w:tcW w:w="840" w:type="dxa"/>
            <w:tcBorders>
              <w:top w:val="single" w:sz="4" w:space="0" w:color="DDEBF7"/>
              <w:left w:val="nil"/>
              <w:bottom w:val="single" w:sz="4" w:space="0" w:color="DDEBF7"/>
              <w:right w:val="nil"/>
            </w:tcBorders>
            <w:shd w:val="clear" w:color="BDD7EE" w:fill="BDD7EE"/>
            <w:noWrap/>
            <w:vAlign w:val="center"/>
            <w:hideMark/>
          </w:tcPr>
          <w:p w14:paraId="445387C9"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2F30A90A"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63DFA055"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Inovace digitální služby ČSSZ – Další rozvoj </w:t>
            </w:r>
            <w:proofErr w:type="spellStart"/>
            <w:r w:rsidRPr="00BE6F3A">
              <w:rPr>
                <w:rFonts w:cs="Calibri"/>
                <w:color w:val="000000"/>
                <w:sz w:val="20"/>
                <w:szCs w:val="20"/>
              </w:rPr>
              <w:t>eNeschopenka</w:t>
            </w:r>
            <w:proofErr w:type="spellEnd"/>
            <w:r w:rsidRPr="00BE6F3A">
              <w:rPr>
                <w:rFonts w:cs="Calibri"/>
                <w:color w:val="000000"/>
                <w:sz w:val="20"/>
                <w:szCs w:val="20"/>
              </w:rPr>
              <w:t xml:space="preserve"> v letech 2020+ </w:t>
            </w:r>
          </w:p>
        </w:tc>
        <w:tc>
          <w:tcPr>
            <w:tcW w:w="992" w:type="dxa"/>
            <w:tcBorders>
              <w:top w:val="single" w:sz="4" w:space="0" w:color="DDEBF7"/>
              <w:left w:val="nil"/>
              <w:bottom w:val="single" w:sz="4" w:space="0" w:color="DDEBF7"/>
              <w:right w:val="nil"/>
            </w:tcBorders>
            <w:shd w:val="clear" w:color="BDD7EE" w:fill="BDD7EE"/>
            <w:noWrap/>
            <w:vAlign w:val="center"/>
            <w:hideMark/>
          </w:tcPr>
          <w:p w14:paraId="27DECF4E"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30</w:t>
            </w:r>
          </w:p>
        </w:tc>
        <w:tc>
          <w:tcPr>
            <w:tcW w:w="993" w:type="dxa"/>
            <w:tcBorders>
              <w:top w:val="single" w:sz="4" w:space="0" w:color="DDEBF7"/>
              <w:left w:val="nil"/>
              <w:bottom w:val="single" w:sz="4" w:space="0" w:color="DDEBF7"/>
              <w:right w:val="nil"/>
            </w:tcBorders>
            <w:shd w:val="clear" w:color="BDD7EE" w:fill="BDD7EE"/>
            <w:noWrap/>
            <w:vAlign w:val="center"/>
            <w:hideMark/>
          </w:tcPr>
          <w:p w14:paraId="29C3A80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20</w:t>
            </w:r>
          </w:p>
        </w:tc>
        <w:tc>
          <w:tcPr>
            <w:tcW w:w="840" w:type="dxa"/>
            <w:tcBorders>
              <w:top w:val="single" w:sz="4" w:space="0" w:color="DDEBF7"/>
              <w:left w:val="nil"/>
              <w:bottom w:val="single" w:sz="4" w:space="0" w:color="DDEBF7"/>
              <w:right w:val="nil"/>
            </w:tcBorders>
            <w:shd w:val="clear" w:color="BDD7EE" w:fill="BDD7EE"/>
            <w:noWrap/>
            <w:vAlign w:val="center"/>
            <w:hideMark/>
          </w:tcPr>
          <w:p w14:paraId="52129D7D"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3E5EE2F1"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8D1BC4C"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Český báňský úřad</w:t>
            </w:r>
          </w:p>
        </w:tc>
        <w:tc>
          <w:tcPr>
            <w:tcW w:w="992" w:type="dxa"/>
            <w:tcBorders>
              <w:top w:val="single" w:sz="4" w:space="0" w:color="DDEBF7"/>
              <w:left w:val="nil"/>
              <w:bottom w:val="single" w:sz="4" w:space="0" w:color="DDEBF7"/>
              <w:right w:val="nil"/>
            </w:tcBorders>
            <w:shd w:val="clear" w:color="BDD7EE" w:fill="BDD7EE"/>
            <w:noWrap/>
            <w:vAlign w:val="center"/>
            <w:hideMark/>
          </w:tcPr>
          <w:p w14:paraId="076F702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3,4</w:t>
            </w:r>
          </w:p>
        </w:tc>
        <w:tc>
          <w:tcPr>
            <w:tcW w:w="993" w:type="dxa"/>
            <w:tcBorders>
              <w:top w:val="single" w:sz="4" w:space="0" w:color="DDEBF7"/>
              <w:left w:val="nil"/>
              <w:bottom w:val="single" w:sz="4" w:space="0" w:color="DDEBF7"/>
              <w:right w:val="nil"/>
            </w:tcBorders>
            <w:shd w:val="clear" w:color="BDD7EE" w:fill="BDD7EE"/>
            <w:noWrap/>
            <w:vAlign w:val="center"/>
            <w:hideMark/>
          </w:tcPr>
          <w:p w14:paraId="592D45F4"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2,8</w:t>
            </w:r>
          </w:p>
        </w:tc>
        <w:tc>
          <w:tcPr>
            <w:tcW w:w="840" w:type="dxa"/>
            <w:tcBorders>
              <w:top w:val="single" w:sz="4" w:space="0" w:color="DDEBF7"/>
              <w:left w:val="nil"/>
              <w:bottom w:val="single" w:sz="4" w:space="0" w:color="DDEBF7"/>
              <w:right w:val="nil"/>
            </w:tcBorders>
            <w:shd w:val="clear" w:color="BDD7EE" w:fill="BDD7EE"/>
            <w:noWrap/>
            <w:vAlign w:val="center"/>
            <w:hideMark/>
          </w:tcPr>
          <w:p w14:paraId="38E182A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1,4</w:t>
            </w:r>
          </w:p>
        </w:tc>
      </w:tr>
      <w:tr w:rsidR="00BE6F3A" w:rsidRPr="00BE6F3A" w14:paraId="2FF0DBEE"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593504F3"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Inovace digitální služby – AIS, ISU a GIS, napojení na PO</w:t>
            </w:r>
          </w:p>
        </w:tc>
        <w:tc>
          <w:tcPr>
            <w:tcW w:w="992" w:type="dxa"/>
            <w:tcBorders>
              <w:top w:val="single" w:sz="4" w:space="0" w:color="DDEBF7"/>
              <w:left w:val="nil"/>
              <w:bottom w:val="single" w:sz="4" w:space="0" w:color="DDEBF7"/>
              <w:right w:val="nil"/>
            </w:tcBorders>
            <w:shd w:val="clear" w:color="BDD7EE" w:fill="BDD7EE"/>
            <w:noWrap/>
            <w:vAlign w:val="center"/>
            <w:hideMark/>
          </w:tcPr>
          <w:p w14:paraId="7A495E89"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3,4</w:t>
            </w:r>
          </w:p>
        </w:tc>
        <w:tc>
          <w:tcPr>
            <w:tcW w:w="993" w:type="dxa"/>
            <w:tcBorders>
              <w:top w:val="single" w:sz="4" w:space="0" w:color="DDEBF7"/>
              <w:left w:val="nil"/>
              <w:bottom w:val="single" w:sz="4" w:space="0" w:color="DDEBF7"/>
              <w:right w:val="nil"/>
            </w:tcBorders>
            <w:shd w:val="clear" w:color="BDD7EE" w:fill="BDD7EE"/>
            <w:noWrap/>
            <w:vAlign w:val="center"/>
            <w:hideMark/>
          </w:tcPr>
          <w:p w14:paraId="6BBCB0E4"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2,8</w:t>
            </w:r>
          </w:p>
        </w:tc>
        <w:tc>
          <w:tcPr>
            <w:tcW w:w="840" w:type="dxa"/>
            <w:tcBorders>
              <w:top w:val="single" w:sz="4" w:space="0" w:color="DDEBF7"/>
              <w:left w:val="nil"/>
              <w:bottom w:val="single" w:sz="4" w:space="0" w:color="DDEBF7"/>
              <w:right w:val="nil"/>
            </w:tcBorders>
            <w:shd w:val="clear" w:color="BDD7EE" w:fill="BDD7EE"/>
            <w:noWrap/>
            <w:vAlign w:val="center"/>
            <w:hideMark/>
          </w:tcPr>
          <w:p w14:paraId="40DB163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1,4</w:t>
            </w:r>
          </w:p>
        </w:tc>
      </w:tr>
      <w:tr w:rsidR="00BE6F3A" w:rsidRPr="00BE6F3A" w14:paraId="4C6A6223"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46321506"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Český statistický úřad</w:t>
            </w:r>
          </w:p>
        </w:tc>
        <w:tc>
          <w:tcPr>
            <w:tcW w:w="992" w:type="dxa"/>
            <w:tcBorders>
              <w:top w:val="single" w:sz="4" w:space="0" w:color="DDEBF7"/>
              <w:left w:val="nil"/>
              <w:bottom w:val="single" w:sz="4" w:space="0" w:color="DDEBF7"/>
              <w:right w:val="nil"/>
            </w:tcBorders>
            <w:shd w:val="clear" w:color="BDD7EE" w:fill="BDD7EE"/>
            <w:noWrap/>
            <w:vAlign w:val="center"/>
            <w:hideMark/>
          </w:tcPr>
          <w:p w14:paraId="3B2C10D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11</w:t>
            </w:r>
          </w:p>
        </w:tc>
        <w:tc>
          <w:tcPr>
            <w:tcW w:w="993" w:type="dxa"/>
            <w:tcBorders>
              <w:top w:val="single" w:sz="4" w:space="0" w:color="DDEBF7"/>
              <w:left w:val="nil"/>
              <w:bottom w:val="single" w:sz="4" w:space="0" w:color="DDEBF7"/>
              <w:right w:val="nil"/>
            </w:tcBorders>
            <w:shd w:val="clear" w:color="BDD7EE" w:fill="BDD7EE"/>
            <w:noWrap/>
            <w:vAlign w:val="center"/>
            <w:hideMark/>
          </w:tcPr>
          <w:p w14:paraId="248DF8C5"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15</w:t>
            </w:r>
          </w:p>
        </w:tc>
        <w:tc>
          <w:tcPr>
            <w:tcW w:w="840" w:type="dxa"/>
            <w:tcBorders>
              <w:top w:val="single" w:sz="4" w:space="0" w:color="DDEBF7"/>
              <w:left w:val="nil"/>
              <w:bottom w:val="single" w:sz="4" w:space="0" w:color="DDEBF7"/>
              <w:right w:val="nil"/>
            </w:tcBorders>
            <w:shd w:val="clear" w:color="BDD7EE" w:fill="BDD7EE"/>
            <w:noWrap/>
            <w:vAlign w:val="center"/>
            <w:hideMark/>
          </w:tcPr>
          <w:p w14:paraId="758D650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50</w:t>
            </w:r>
          </w:p>
        </w:tc>
      </w:tr>
      <w:tr w:rsidR="00BE6F3A" w:rsidRPr="00BE6F3A" w14:paraId="74CF956C"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843BE65" w14:textId="77777777" w:rsidR="00BE6F3A" w:rsidRPr="00BE6F3A" w:rsidRDefault="00BE6F3A" w:rsidP="00BE6F3A">
            <w:pPr>
              <w:spacing w:after="0" w:line="240" w:lineRule="auto"/>
              <w:ind w:firstLineChars="200" w:firstLine="400"/>
              <w:jc w:val="left"/>
              <w:rPr>
                <w:rFonts w:cs="Calibri"/>
                <w:color w:val="000000"/>
                <w:sz w:val="20"/>
                <w:szCs w:val="20"/>
              </w:rPr>
            </w:pPr>
            <w:proofErr w:type="spellStart"/>
            <w:r w:rsidRPr="00BE6F3A">
              <w:rPr>
                <w:rFonts w:cs="Calibri"/>
                <w:color w:val="000000"/>
                <w:sz w:val="20"/>
                <w:szCs w:val="20"/>
              </w:rPr>
              <w:t>SIS_I_Jednotné</w:t>
            </w:r>
            <w:proofErr w:type="spellEnd"/>
            <w:r w:rsidRPr="00BE6F3A">
              <w:rPr>
                <w:rFonts w:cs="Calibri"/>
                <w:color w:val="000000"/>
                <w:sz w:val="20"/>
                <w:szCs w:val="20"/>
              </w:rPr>
              <w:t xml:space="preserve"> sběrné </w:t>
            </w:r>
            <w:proofErr w:type="gramStart"/>
            <w:r w:rsidRPr="00BE6F3A">
              <w:rPr>
                <w:rFonts w:cs="Calibri"/>
                <w:color w:val="000000"/>
                <w:sz w:val="20"/>
                <w:szCs w:val="20"/>
              </w:rPr>
              <w:t>místo - Portál</w:t>
            </w:r>
            <w:proofErr w:type="gramEnd"/>
            <w:r w:rsidRPr="00BE6F3A">
              <w:rPr>
                <w:rFonts w:cs="Calibri"/>
                <w:color w:val="000000"/>
                <w:sz w:val="20"/>
                <w:szCs w:val="20"/>
              </w:rPr>
              <w:t xml:space="preserve"> pro poskytování (předávání) dat</w:t>
            </w:r>
          </w:p>
        </w:tc>
        <w:tc>
          <w:tcPr>
            <w:tcW w:w="992" w:type="dxa"/>
            <w:tcBorders>
              <w:top w:val="single" w:sz="4" w:space="0" w:color="DDEBF7"/>
              <w:left w:val="nil"/>
              <w:bottom w:val="single" w:sz="4" w:space="0" w:color="DDEBF7"/>
              <w:right w:val="nil"/>
            </w:tcBorders>
            <w:shd w:val="clear" w:color="BDD7EE" w:fill="BDD7EE"/>
            <w:noWrap/>
            <w:vAlign w:val="center"/>
            <w:hideMark/>
          </w:tcPr>
          <w:p w14:paraId="7B35EF16"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5</w:t>
            </w:r>
          </w:p>
        </w:tc>
        <w:tc>
          <w:tcPr>
            <w:tcW w:w="993" w:type="dxa"/>
            <w:tcBorders>
              <w:top w:val="single" w:sz="4" w:space="0" w:color="DDEBF7"/>
              <w:left w:val="nil"/>
              <w:bottom w:val="single" w:sz="4" w:space="0" w:color="DDEBF7"/>
              <w:right w:val="nil"/>
            </w:tcBorders>
            <w:shd w:val="clear" w:color="BDD7EE" w:fill="BDD7EE"/>
            <w:noWrap/>
            <w:vAlign w:val="center"/>
            <w:hideMark/>
          </w:tcPr>
          <w:p w14:paraId="5F222869"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7</w:t>
            </w:r>
          </w:p>
        </w:tc>
        <w:tc>
          <w:tcPr>
            <w:tcW w:w="840" w:type="dxa"/>
            <w:tcBorders>
              <w:top w:val="single" w:sz="4" w:space="0" w:color="DDEBF7"/>
              <w:left w:val="nil"/>
              <w:bottom w:val="single" w:sz="4" w:space="0" w:color="DDEBF7"/>
              <w:right w:val="nil"/>
            </w:tcBorders>
            <w:shd w:val="clear" w:color="BDD7EE" w:fill="BDD7EE"/>
            <w:noWrap/>
            <w:vAlign w:val="center"/>
            <w:hideMark/>
          </w:tcPr>
          <w:p w14:paraId="3C752314"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24</w:t>
            </w:r>
          </w:p>
        </w:tc>
      </w:tr>
      <w:tr w:rsidR="00BE6F3A" w:rsidRPr="00BE6F3A" w14:paraId="44972D38"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5AA4444C" w14:textId="77777777" w:rsidR="00BE6F3A" w:rsidRPr="00BE6F3A" w:rsidRDefault="00BE6F3A" w:rsidP="00BE6F3A">
            <w:pPr>
              <w:spacing w:after="0" w:line="240" w:lineRule="auto"/>
              <w:ind w:firstLineChars="200" w:firstLine="400"/>
              <w:jc w:val="left"/>
              <w:rPr>
                <w:rFonts w:cs="Calibri"/>
                <w:color w:val="000000"/>
                <w:sz w:val="20"/>
                <w:szCs w:val="20"/>
              </w:rPr>
            </w:pPr>
            <w:proofErr w:type="spellStart"/>
            <w:r w:rsidRPr="00BE6F3A">
              <w:rPr>
                <w:rFonts w:cs="Calibri"/>
                <w:color w:val="000000"/>
                <w:sz w:val="20"/>
                <w:szCs w:val="20"/>
              </w:rPr>
              <w:t>SIS_I_Unifikované</w:t>
            </w:r>
            <w:proofErr w:type="spellEnd"/>
            <w:r w:rsidRPr="00BE6F3A">
              <w:rPr>
                <w:rFonts w:cs="Calibri"/>
                <w:color w:val="000000"/>
                <w:sz w:val="20"/>
                <w:szCs w:val="20"/>
              </w:rPr>
              <w:t xml:space="preserve"> vstupní rozhraní</w:t>
            </w:r>
          </w:p>
        </w:tc>
        <w:tc>
          <w:tcPr>
            <w:tcW w:w="992" w:type="dxa"/>
            <w:tcBorders>
              <w:top w:val="single" w:sz="4" w:space="0" w:color="DDEBF7"/>
              <w:left w:val="nil"/>
              <w:bottom w:val="single" w:sz="4" w:space="0" w:color="DDEBF7"/>
              <w:right w:val="nil"/>
            </w:tcBorders>
            <w:shd w:val="clear" w:color="BDD7EE" w:fill="BDD7EE"/>
            <w:noWrap/>
            <w:vAlign w:val="center"/>
            <w:hideMark/>
          </w:tcPr>
          <w:p w14:paraId="3B3E4265"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6</w:t>
            </w:r>
          </w:p>
        </w:tc>
        <w:tc>
          <w:tcPr>
            <w:tcW w:w="993" w:type="dxa"/>
            <w:tcBorders>
              <w:top w:val="single" w:sz="4" w:space="0" w:color="DDEBF7"/>
              <w:left w:val="nil"/>
              <w:bottom w:val="single" w:sz="4" w:space="0" w:color="DDEBF7"/>
              <w:right w:val="nil"/>
            </w:tcBorders>
            <w:shd w:val="clear" w:color="BDD7EE" w:fill="BDD7EE"/>
            <w:noWrap/>
            <w:vAlign w:val="center"/>
            <w:hideMark/>
          </w:tcPr>
          <w:p w14:paraId="5E85F6D4"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8</w:t>
            </w:r>
          </w:p>
        </w:tc>
        <w:tc>
          <w:tcPr>
            <w:tcW w:w="840" w:type="dxa"/>
            <w:tcBorders>
              <w:top w:val="single" w:sz="4" w:space="0" w:color="DDEBF7"/>
              <w:left w:val="nil"/>
              <w:bottom w:val="single" w:sz="4" w:space="0" w:color="DDEBF7"/>
              <w:right w:val="nil"/>
            </w:tcBorders>
            <w:shd w:val="clear" w:color="BDD7EE" w:fill="BDD7EE"/>
            <w:noWrap/>
            <w:vAlign w:val="center"/>
            <w:hideMark/>
          </w:tcPr>
          <w:p w14:paraId="545B108F"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26</w:t>
            </w:r>
          </w:p>
        </w:tc>
      </w:tr>
      <w:tr w:rsidR="00BE6F3A" w:rsidRPr="00BE6F3A" w14:paraId="7A5B3716"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6AE8D10"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práce a sociálních věcí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7A761C9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4</w:t>
            </w:r>
          </w:p>
        </w:tc>
        <w:tc>
          <w:tcPr>
            <w:tcW w:w="993" w:type="dxa"/>
            <w:tcBorders>
              <w:top w:val="single" w:sz="4" w:space="0" w:color="DDEBF7"/>
              <w:left w:val="nil"/>
              <w:bottom w:val="single" w:sz="4" w:space="0" w:color="DDEBF7"/>
              <w:right w:val="nil"/>
            </w:tcBorders>
            <w:shd w:val="clear" w:color="BDD7EE" w:fill="BDD7EE"/>
            <w:noWrap/>
            <w:vAlign w:val="center"/>
            <w:hideMark/>
          </w:tcPr>
          <w:p w14:paraId="20347C05"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center"/>
            <w:hideMark/>
          </w:tcPr>
          <w:p w14:paraId="18867C4C"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52EE9601"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185D5223"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Jednotný portál elektronických podání SÚIP </w:t>
            </w:r>
          </w:p>
        </w:tc>
        <w:tc>
          <w:tcPr>
            <w:tcW w:w="992" w:type="dxa"/>
            <w:tcBorders>
              <w:top w:val="single" w:sz="4" w:space="0" w:color="DDEBF7"/>
              <w:left w:val="nil"/>
              <w:bottom w:val="single" w:sz="4" w:space="0" w:color="DDEBF7"/>
              <w:right w:val="nil"/>
            </w:tcBorders>
            <w:shd w:val="clear" w:color="BDD7EE" w:fill="BDD7EE"/>
            <w:noWrap/>
            <w:vAlign w:val="center"/>
            <w:hideMark/>
          </w:tcPr>
          <w:p w14:paraId="511AA10A"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4</w:t>
            </w:r>
          </w:p>
        </w:tc>
        <w:tc>
          <w:tcPr>
            <w:tcW w:w="993" w:type="dxa"/>
            <w:tcBorders>
              <w:top w:val="single" w:sz="4" w:space="0" w:color="DDEBF7"/>
              <w:left w:val="nil"/>
              <w:bottom w:val="single" w:sz="4" w:space="0" w:color="DDEBF7"/>
              <w:right w:val="nil"/>
            </w:tcBorders>
            <w:shd w:val="clear" w:color="BDD7EE" w:fill="BDD7EE"/>
            <w:noWrap/>
            <w:vAlign w:val="center"/>
            <w:hideMark/>
          </w:tcPr>
          <w:p w14:paraId="05A0D713"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w:t>
            </w:r>
          </w:p>
        </w:tc>
        <w:tc>
          <w:tcPr>
            <w:tcW w:w="840" w:type="dxa"/>
            <w:tcBorders>
              <w:top w:val="single" w:sz="4" w:space="0" w:color="DDEBF7"/>
              <w:left w:val="nil"/>
              <w:bottom w:val="single" w:sz="4" w:space="0" w:color="DDEBF7"/>
              <w:right w:val="nil"/>
            </w:tcBorders>
            <w:shd w:val="clear" w:color="BDD7EE" w:fill="BDD7EE"/>
            <w:noWrap/>
            <w:vAlign w:val="center"/>
            <w:hideMark/>
          </w:tcPr>
          <w:p w14:paraId="0667B099"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2722CCC7"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5FD7596"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průmyslu a obchodu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73337646"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6</w:t>
            </w:r>
          </w:p>
        </w:tc>
        <w:tc>
          <w:tcPr>
            <w:tcW w:w="993" w:type="dxa"/>
            <w:tcBorders>
              <w:top w:val="single" w:sz="4" w:space="0" w:color="DDEBF7"/>
              <w:left w:val="nil"/>
              <w:bottom w:val="single" w:sz="4" w:space="0" w:color="DDEBF7"/>
              <w:right w:val="nil"/>
            </w:tcBorders>
            <w:shd w:val="clear" w:color="BDD7EE" w:fill="BDD7EE"/>
            <w:noWrap/>
            <w:vAlign w:val="center"/>
            <w:hideMark/>
          </w:tcPr>
          <w:p w14:paraId="184D4B4D"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40</w:t>
            </w:r>
          </w:p>
        </w:tc>
        <w:tc>
          <w:tcPr>
            <w:tcW w:w="840" w:type="dxa"/>
            <w:tcBorders>
              <w:top w:val="single" w:sz="4" w:space="0" w:color="DDEBF7"/>
              <w:left w:val="nil"/>
              <w:bottom w:val="single" w:sz="4" w:space="0" w:color="DDEBF7"/>
              <w:right w:val="nil"/>
            </w:tcBorders>
            <w:shd w:val="clear" w:color="BDD7EE" w:fill="BDD7EE"/>
            <w:noWrap/>
            <w:vAlign w:val="center"/>
            <w:hideMark/>
          </w:tcPr>
          <w:p w14:paraId="684E83CA"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-46</w:t>
            </w:r>
          </w:p>
        </w:tc>
      </w:tr>
      <w:tr w:rsidR="00BE6F3A" w:rsidRPr="00BE6F3A" w14:paraId="7629FC78"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D16B373"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Portál podnikatele (transakční část portálu BusinessInfo.cz)</w:t>
            </w:r>
          </w:p>
        </w:tc>
        <w:tc>
          <w:tcPr>
            <w:tcW w:w="992" w:type="dxa"/>
            <w:tcBorders>
              <w:top w:val="single" w:sz="4" w:space="0" w:color="DDEBF7"/>
              <w:left w:val="nil"/>
              <w:bottom w:val="single" w:sz="4" w:space="0" w:color="DDEBF7"/>
              <w:right w:val="nil"/>
            </w:tcBorders>
            <w:shd w:val="clear" w:color="BDD7EE" w:fill="BDD7EE"/>
            <w:noWrap/>
            <w:vAlign w:val="center"/>
            <w:hideMark/>
          </w:tcPr>
          <w:p w14:paraId="75EC9FE5"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6</w:t>
            </w:r>
          </w:p>
        </w:tc>
        <w:tc>
          <w:tcPr>
            <w:tcW w:w="993" w:type="dxa"/>
            <w:tcBorders>
              <w:top w:val="single" w:sz="4" w:space="0" w:color="DDEBF7"/>
              <w:left w:val="nil"/>
              <w:bottom w:val="single" w:sz="4" w:space="0" w:color="DDEBF7"/>
              <w:right w:val="nil"/>
            </w:tcBorders>
            <w:shd w:val="clear" w:color="BDD7EE" w:fill="BDD7EE"/>
            <w:noWrap/>
            <w:vAlign w:val="center"/>
            <w:hideMark/>
          </w:tcPr>
          <w:p w14:paraId="11BEFC1F"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40</w:t>
            </w:r>
          </w:p>
        </w:tc>
        <w:tc>
          <w:tcPr>
            <w:tcW w:w="840" w:type="dxa"/>
            <w:tcBorders>
              <w:top w:val="single" w:sz="4" w:space="0" w:color="DDEBF7"/>
              <w:left w:val="nil"/>
              <w:bottom w:val="single" w:sz="4" w:space="0" w:color="DDEBF7"/>
              <w:right w:val="nil"/>
            </w:tcBorders>
            <w:shd w:val="clear" w:color="BDD7EE" w:fill="BDD7EE"/>
            <w:noWrap/>
            <w:vAlign w:val="center"/>
            <w:hideMark/>
          </w:tcPr>
          <w:p w14:paraId="66DAE256"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-46</w:t>
            </w:r>
          </w:p>
        </w:tc>
      </w:tr>
      <w:tr w:rsidR="00BE6F3A" w:rsidRPr="00BE6F3A" w14:paraId="1EA67DBE"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43C771C4"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spravedlnosti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05190C11"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100</w:t>
            </w:r>
          </w:p>
        </w:tc>
        <w:tc>
          <w:tcPr>
            <w:tcW w:w="993" w:type="dxa"/>
            <w:tcBorders>
              <w:top w:val="single" w:sz="4" w:space="0" w:color="DDEBF7"/>
              <w:left w:val="nil"/>
              <w:bottom w:val="single" w:sz="4" w:space="0" w:color="DDEBF7"/>
              <w:right w:val="nil"/>
            </w:tcBorders>
            <w:shd w:val="clear" w:color="BDD7EE" w:fill="BDD7EE"/>
            <w:noWrap/>
            <w:vAlign w:val="center"/>
            <w:hideMark/>
          </w:tcPr>
          <w:p w14:paraId="2CF090DD"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150</w:t>
            </w:r>
          </w:p>
        </w:tc>
        <w:tc>
          <w:tcPr>
            <w:tcW w:w="840" w:type="dxa"/>
            <w:tcBorders>
              <w:top w:val="single" w:sz="4" w:space="0" w:color="DDEBF7"/>
              <w:left w:val="nil"/>
              <w:bottom w:val="single" w:sz="4" w:space="0" w:color="DDEBF7"/>
              <w:right w:val="nil"/>
            </w:tcBorders>
            <w:shd w:val="clear" w:color="BDD7EE" w:fill="BDD7EE"/>
            <w:noWrap/>
            <w:vAlign w:val="center"/>
            <w:hideMark/>
          </w:tcPr>
          <w:p w14:paraId="23F239F7"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260</w:t>
            </w:r>
          </w:p>
        </w:tc>
      </w:tr>
      <w:tr w:rsidR="00BE6F3A" w:rsidRPr="00BE6F3A" w14:paraId="59CB9DC4"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432A0A9"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Zakládání s.r.o. online</w:t>
            </w:r>
          </w:p>
        </w:tc>
        <w:tc>
          <w:tcPr>
            <w:tcW w:w="992" w:type="dxa"/>
            <w:tcBorders>
              <w:top w:val="single" w:sz="4" w:space="0" w:color="DDEBF7"/>
              <w:left w:val="nil"/>
              <w:bottom w:val="single" w:sz="4" w:space="0" w:color="DDEBF7"/>
              <w:right w:val="nil"/>
            </w:tcBorders>
            <w:shd w:val="clear" w:color="BDD7EE" w:fill="BDD7EE"/>
            <w:noWrap/>
            <w:vAlign w:val="center"/>
            <w:hideMark/>
          </w:tcPr>
          <w:p w14:paraId="23671029"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10</w:t>
            </w:r>
          </w:p>
        </w:tc>
        <w:tc>
          <w:tcPr>
            <w:tcW w:w="993" w:type="dxa"/>
            <w:tcBorders>
              <w:top w:val="single" w:sz="4" w:space="0" w:color="DDEBF7"/>
              <w:left w:val="nil"/>
              <w:bottom w:val="single" w:sz="4" w:space="0" w:color="DDEBF7"/>
              <w:right w:val="nil"/>
            </w:tcBorders>
            <w:shd w:val="clear" w:color="BDD7EE" w:fill="BDD7EE"/>
            <w:noWrap/>
            <w:vAlign w:val="center"/>
            <w:hideMark/>
          </w:tcPr>
          <w:p w14:paraId="43E3B52F" w14:textId="77777777" w:rsidR="00BE6F3A" w:rsidRPr="00BE6F3A" w:rsidRDefault="00BE6F3A" w:rsidP="00BE6F3A">
            <w:pPr>
              <w:spacing w:after="0" w:line="240" w:lineRule="auto"/>
              <w:jc w:val="center"/>
              <w:rPr>
                <w:rFonts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center"/>
            <w:hideMark/>
          </w:tcPr>
          <w:p w14:paraId="11AAA012"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0CF4F002"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3705020"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Implementace katalogu digitálních služeb </w:t>
            </w:r>
            <w:proofErr w:type="spellStart"/>
            <w:r w:rsidRPr="00BE6F3A">
              <w:rPr>
                <w:rFonts w:cs="Calibri"/>
                <w:color w:val="000000"/>
                <w:sz w:val="20"/>
                <w:szCs w:val="20"/>
              </w:rPr>
              <w:t>eJustice</w:t>
            </w:r>
            <w:proofErr w:type="spellEnd"/>
          </w:p>
        </w:tc>
        <w:tc>
          <w:tcPr>
            <w:tcW w:w="992" w:type="dxa"/>
            <w:tcBorders>
              <w:top w:val="single" w:sz="4" w:space="0" w:color="DDEBF7"/>
              <w:left w:val="nil"/>
              <w:bottom w:val="single" w:sz="4" w:space="0" w:color="DDEBF7"/>
              <w:right w:val="nil"/>
            </w:tcBorders>
            <w:shd w:val="clear" w:color="BDD7EE" w:fill="BDD7EE"/>
            <w:noWrap/>
            <w:vAlign w:val="center"/>
            <w:hideMark/>
          </w:tcPr>
          <w:p w14:paraId="52A54A1B"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90</w:t>
            </w:r>
          </w:p>
        </w:tc>
        <w:tc>
          <w:tcPr>
            <w:tcW w:w="993" w:type="dxa"/>
            <w:tcBorders>
              <w:top w:val="single" w:sz="4" w:space="0" w:color="DDEBF7"/>
              <w:left w:val="nil"/>
              <w:bottom w:val="single" w:sz="4" w:space="0" w:color="DDEBF7"/>
              <w:right w:val="nil"/>
            </w:tcBorders>
            <w:shd w:val="clear" w:color="BDD7EE" w:fill="BDD7EE"/>
            <w:noWrap/>
            <w:vAlign w:val="center"/>
            <w:hideMark/>
          </w:tcPr>
          <w:p w14:paraId="2A18C3AE"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150</w:t>
            </w:r>
          </w:p>
        </w:tc>
        <w:tc>
          <w:tcPr>
            <w:tcW w:w="840" w:type="dxa"/>
            <w:tcBorders>
              <w:top w:val="single" w:sz="4" w:space="0" w:color="DDEBF7"/>
              <w:left w:val="nil"/>
              <w:bottom w:val="single" w:sz="4" w:space="0" w:color="DDEBF7"/>
              <w:right w:val="nil"/>
            </w:tcBorders>
            <w:shd w:val="clear" w:color="BDD7EE" w:fill="BDD7EE"/>
            <w:noWrap/>
            <w:vAlign w:val="center"/>
            <w:hideMark/>
          </w:tcPr>
          <w:p w14:paraId="1317A3D5"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260</w:t>
            </w:r>
          </w:p>
        </w:tc>
      </w:tr>
      <w:tr w:rsidR="00BE6F3A" w:rsidRPr="00BE6F3A" w14:paraId="35D53A6E"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BA83719"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vnitra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6492D7A4"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265</w:t>
            </w:r>
          </w:p>
        </w:tc>
        <w:tc>
          <w:tcPr>
            <w:tcW w:w="993" w:type="dxa"/>
            <w:tcBorders>
              <w:top w:val="single" w:sz="4" w:space="0" w:color="DDEBF7"/>
              <w:left w:val="nil"/>
              <w:bottom w:val="single" w:sz="4" w:space="0" w:color="DDEBF7"/>
              <w:right w:val="nil"/>
            </w:tcBorders>
            <w:shd w:val="clear" w:color="BDD7EE" w:fill="BDD7EE"/>
            <w:noWrap/>
            <w:vAlign w:val="center"/>
            <w:hideMark/>
          </w:tcPr>
          <w:p w14:paraId="70679F58"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100</w:t>
            </w:r>
          </w:p>
        </w:tc>
        <w:tc>
          <w:tcPr>
            <w:tcW w:w="840" w:type="dxa"/>
            <w:tcBorders>
              <w:top w:val="single" w:sz="4" w:space="0" w:color="DDEBF7"/>
              <w:left w:val="nil"/>
              <w:bottom w:val="single" w:sz="4" w:space="0" w:color="DDEBF7"/>
              <w:right w:val="nil"/>
            </w:tcBorders>
            <w:shd w:val="clear" w:color="BDD7EE" w:fill="BDD7EE"/>
            <w:noWrap/>
            <w:vAlign w:val="center"/>
            <w:hideMark/>
          </w:tcPr>
          <w:p w14:paraId="5258DAF8"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55</w:t>
            </w:r>
          </w:p>
        </w:tc>
      </w:tr>
      <w:tr w:rsidR="00BE6F3A" w:rsidRPr="00BE6F3A" w14:paraId="7B7F85D9"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502F5BBC" w14:textId="77777777" w:rsidR="00BE6F3A" w:rsidRPr="00BE6F3A" w:rsidRDefault="00BE6F3A" w:rsidP="00BE6F3A">
            <w:pPr>
              <w:spacing w:after="0" w:line="240" w:lineRule="auto"/>
              <w:ind w:firstLineChars="200" w:firstLine="400"/>
              <w:jc w:val="left"/>
              <w:rPr>
                <w:rFonts w:cs="Calibri"/>
                <w:color w:val="000000"/>
                <w:sz w:val="20"/>
                <w:szCs w:val="20"/>
              </w:rPr>
            </w:pPr>
            <w:proofErr w:type="spellStart"/>
            <w:r w:rsidRPr="00BE6F3A">
              <w:rPr>
                <w:rFonts w:cs="Calibri"/>
                <w:color w:val="000000"/>
                <w:sz w:val="20"/>
                <w:szCs w:val="20"/>
              </w:rPr>
              <w:t>Agendový</w:t>
            </w:r>
            <w:proofErr w:type="spellEnd"/>
            <w:r w:rsidRPr="00BE6F3A">
              <w:rPr>
                <w:rFonts w:cs="Calibri"/>
                <w:color w:val="000000"/>
                <w:sz w:val="20"/>
                <w:szCs w:val="20"/>
              </w:rPr>
              <w:t xml:space="preserve"> informační systém správy voleb</w:t>
            </w:r>
          </w:p>
        </w:tc>
        <w:tc>
          <w:tcPr>
            <w:tcW w:w="992" w:type="dxa"/>
            <w:tcBorders>
              <w:top w:val="single" w:sz="4" w:space="0" w:color="DDEBF7"/>
              <w:left w:val="nil"/>
              <w:bottom w:val="single" w:sz="4" w:space="0" w:color="DDEBF7"/>
              <w:right w:val="nil"/>
            </w:tcBorders>
            <w:shd w:val="clear" w:color="BDD7EE" w:fill="BDD7EE"/>
            <w:noWrap/>
            <w:vAlign w:val="center"/>
            <w:hideMark/>
          </w:tcPr>
          <w:p w14:paraId="6359CD6F"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165</w:t>
            </w:r>
          </w:p>
        </w:tc>
        <w:tc>
          <w:tcPr>
            <w:tcW w:w="993" w:type="dxa"/>
            <w:tcBorders>
              <w:top w:val="single" w:sz="4" w:space="0" w:color="DDEBF7"/>
              <w:left w:val="nil"/>
              <w:bottom w:val="single" w:sz="4" w:space="0" w:color="DDEBF7"/>
              <w:right w:val="nil"/>
            </w:tcBorders>
            <w:shd w:val="clear" w:color="BDD7EE" w:fill="BDD7EE"/>
            <w:noWrap/>
            <w:vAlign w:val="center"/>
            <w:hideMark/>
          </w:tcPr>
          <w:p w14:paraId="072AF9F6"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c>
          <w:tcPr>
            <w:tcW w:w="840" w:type="dxa"/>
            <w:tcBorders>
              <w:top w:val="single" w:sz="4" w:space="0" w:color="DDEBF7"/>
              <w:left w:val="nil"/>
              <w:bottom w:val="single" w:sz="4" w:space="0" w:color="DDEBF7"/>
              <w:right w:val="nil"/>
            </w:tcBorders>
            <w:shd w:val="clear" w:color="BDD7EE" w:fill="BDD7EE"/>
            <w:noWrap/>
            <w:vAlign w:val="center"/>
            <w:hideMark/>
          </w:tcPr>
          <w:p w14:paraId="16C415A8"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17C0B6C6"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663EE265"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[P] </w:t>
            </w:r>
            <w:proofErr w:type="gramStart"/>
            <w:r w:rsidRPr="00BE6F3A">
              <w:rPr>
                <w:rFonts w:cs="Calibri"/>
                <w:color w:val="000000"/>
                <w:sz w:val="20"/>
                <w:szCs w:val="20"/>
              </w:rPr>
              <w:t>Program - Portál</w:t>
            </w:r>
            <w:proofErr w:type="gramEnd"/>
            <w:r w:rsidRPr="00BE6F3A">
              <w:rPr>
                <w:rFonts w:cs="Calibri"/>
                <w:color w:val="000000"/>
                <w:sz w:val="20"/>
                <w:szCs w:val="20"/>
              </w:rPr>
              <w:t xml:space="preserve"> veřejné správy 2.0 (Portál občana)</w:t>
            </w:r>
          </w:p>
        </w:tc>
        <w:tc>
          <w:tcPr>
            <w:tcW w:w="992" w:type="dxa"/>
            <w:tcBorders>
              <w:top w:val="single" w:sz="4" w:space="0" w:color="DDEBF7"/>
              <w:left w:val="nil"/>
              <w:bottom w:val="single" w:sz="4" w:space="0" w:color="DDEBF7"/>
              <w:right w:val="nil"/>
            </w:tcBorders>
            <w:shd w:val="clear" w:color="BDD7EE" w:fill="BDD7EE"/>
            <w:noWrap/>
            <w:vAlign w:val="center"/>
            <w:hideMark/>
          </w:tcPr>
          <w:p w14:paraId="72487EE6"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100</w:t>
            </w:r>
          </w:p>
        </w:tc>
        <w:tc>
          <w:tcPr>
            <w:tcW w:w="993" w:type="dxa"/>
            <w:tcBorders>
              <w:top w:val="single" w:sz="4" w:space="0" w:color="DDEBF7"/>
              <w:left w:val="nil"/>
              <w:bottom w:val="single" w:sz="4" w:space="0" w:color="DDEBF7"/>
              <w:right w:val="nil"/>
            </w:tcBorders>
            <w:shd w:val="clear" w:color="BDD7EE" w:fill="BDD7EE"/>
            <w:noWrap/>
            <w:vAlign w:val="center"/>
            <w:hideMark/>
          </w:tcPr>
          <w:p w14:paraId="6239233B"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100</w:t>
            </w:r>
          </w:p>
        </w:tc>
        <w:tc>
          <w:tcPr>
            <w:tcW w:w="840" w:type="dxa"/>
            <w:tcBorders>
              <w:top w:val="single" w:sz="4" w:space="0" w:color="DDEBF7"/>
              <w:left w:val="nil"/>
              <w:bottom w:val="single" w:sz="4" w:space="0" w:color="DDEBF7"/>
              <w:right w:val="nil"/>
            </w:tcBorders>
            <w:shd w:val="clear" w:color="BDD7EE" w:fill="BDD7EE"/>
            <w:noWrap/>
            <w:vAlign w:val="center"/>
            <w:hideMark/>
          </w:tcPr>
          <w:p w14:paraId="45097B01"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55</w:t>
            </w:r>
          </w:p>
        </w:tc>
      </w:tr>
    </w:tbl>
    <w:p w14:paraId="0FC07318" w14:textId="77777777" w:rsidR="00BE6F3A" w:rsidRDefault="00BE6F3A">
      <w:r>
        <w:br w:type="page"/>
      </w:r>
    </w:p>
    <w:tbl>
      <w:tblPr>
        <w:tblW w:w="9346" w:type="dxa"/>
        <w:tblLayout w:type="fixed"/>
        <w:tblCellMar>
          <w:left w:w="70" w:type="dxa"/>
          <w:right w:w="70" w:type="dxa"/>
        </w:tblCellMar>
        <w:tblLook w:val="04A0" w:firstRow="1" w:lastRow="0" w:firstColumn="1" w:lastColumn="0" w:noHBand="0" w:noVBand="1"/>
      </w:tblPr>
      <w:tblGrid>
        <w:gridCol w:w="6521"/>
        <w:gridCol w:w="992"/>
        <w:gridCol w:w="993"/>
        <w:gridCol w:w="840"/>
      </w:tblGrid>
      <w:tr w:rsidR="00BE6F3A" w:rsidRPr="00BE6F3A" w14:paraId="45DAE341" w14:textId="77777777" w:rsidTr="00DA04F7">
        <w:trPr>
          <w:trHeight w:val="762"/>
        </w:trPr>
        <w:tc>
          <w:tcPr>
            <w:tcW w:w="6521" w:type="dxa"/>
            <w:tcBorders>
              <w:top w:val="nil"/>
              <w:left w:val="nil"/>
              <w:bottom w:val="single" w:sz="4" w:space="0" w:color="5B9BD5"/>
              <w:right w:val="nil"/>
            </w:tcBorders>
            <w:shd w:val="clear" w:color="1F4E78" w:fill="1F4E78"/>
            <w:noWrap/>
            <w:vAlign w:val="center"/>
            <w:hideMark/>
          </w:tcPr>
          <w:p w14:paraId="650C0960" w14:textId="77777777" w:rsidR="00BE6F3A" w:rsidRPr="00BE6F3A" w:rsidRDefault="00BE6F3A" w:rsidP="00DA04F7">
            <w:pPr>
              <w:spacing w:after="0" w:line="240" w:lineRule="auto"/>
              <w:jc w:val="left"/>
              <w:rPr>
                <w:rFonts w:cs="Calibri"/>
                <w:b/>
                <w:bCs/>
                <w:color w:val="FFFFFF"/>
                <w:sz w:val="20"/>
                <w:szCs w:val="20"/>
              </w:rPr>
            </w:pPr>
            <w:r w:rsidRPr="00BE6F3A">
              <w:rPr>
                <w:rFonts w:cs="Calibri"/>
                <w:b/>
                <w:bCs/>
                <w:color w:val="FFFFFF"/>
                <w:sz w:val="20"/>
                <w:szCs w:val="20"/>
              </w:rPr>
              <w:lastRenderedPageBreak/>
              <w:t>Popisky řádků</w:t>
            </w:r>
          </w:p>
        </w:tc>
        <w:tc>
          <w:tcPr>
            <w:tcW w:w="992" w:type="dxa"/>
            <w:tcBorders>
              <w:top w:val="nil"/>
              <w:left w:val="nil"/>
              <w:bottom w:val="single" w:sz="4" w:space="0" w:color="5B9BD5"/>
              <w:right w:val="nil"/>
            </w:tcBorders>
            <w:shd w:val="clear" w:color="1F4E78" w:fill="1F4E78"/>
            <w:vAlign w:val="center"/>
            <w:hideMark/>
          </w:tcPr>
          <w:p w14:paraId="19D0A7C8" w14:textId="77777777" w:rsidR="00BE6F3A" w:rsidRPr="00BE6F3A" w:rsidRDefault="00BE6F3A" w:rsidP="00DA04F7">
            <w:pPr>
              <w:spacing w:after="0" w:line="240" w:lineRule="auto"/>
              <w:jc w:val="center"/>
              <w:rPr>
                <w:rFonts w:cs="Calibri"/>
                <w:b/>
                <w:bCs/>
                <w:color w:val="FFFFFF"/>
                <w:sz w:val="20"/>
                <w:szCs w:val="20"/>
              </w:rPr>
            </w:pPr>
            <w:r w:rsidRPr="00BE6F3A">
              <w:rPr>
                <w:rFonts w:cs="Calibri"/>
                <w:b/>
                <w:bCs/>
                <w:color w:val="FFFFFF"/>
                <w:sz w:val="20"/>
                <w:szCs w:val="20"/>
              </w:rPr>
              <w:t>Výdaje 2021 [</w:t>
            </w:r>
            <w:proofErr w:type="spellStart"/>
            <w:proofErr w:type="gramStart"/>
            <w:r w:rsidRPr="00BE6F3A">
              <w:rPr>
                <w:rFonts w:cs="Calibri"/>
                <w:b/>
                <w:bCs/>
                <w:color w:val="FFFFFF"/>
                <w:sz w:val="20"/>
                <w:szCs w:val="20"/>
              </w:rPr>
              <w:t>mil.Kč</w:t>
            </w:r>
            <w:proofErr w:type="spellEnd"/>
            <w:proofErr w:type="gramEnd"/>
            <w:r w:rsidRPr="00BE6F3A">
              <w:rPr>
                <w:rFonts w:cs="Calibri"/>
                <w:b/>
                <w:bCs/>
                <w:color w:val="FFFFFF"/>
                <w:sz w:val="20"/>
                <w:szCs w:val="20"/>
              </w:rPr>
              <w:t>]</w:t>
            </w:r>
          </w:p>
        </w:tc>
        <w:tc>
          <w:tcPr>
            <w:tcW w:w="993" w:type="dxa"/>
            <w:tcBorders>
              <w:top w:val="nil"/>
              <w:left w:val="nil"/>
              <w:bottom w:val="single" w:sz="4" w:space="0" w:color="5B9BD5"/>
              <w:right w:val="nil"/>
            </w:tcBorders>
            <w:shd w:val="clear" w:color="1F4E78" w:fill="1F4E78"/>
            <w:vAlign w:val="center"/>
            <w:hideMark/>
          </w:tcPr>
          <w:p w14:paraId="74C15974" w14:textId="77777777" w:rsidR="00BE6F3A" w:rsidRPr="00BE6F3A" w:rsidRDefault="00BE6F3A" w:rsidP="00DA04F7">
            <w:pPr>
              <w:spacing w:after="0" w:line="240" w:lineRule="auto"/>
              <w:jc w:val="center"/>
              <w:rPr>
                <w:rFonts w:cs="Calibri"/>
                <w:b/>
                <w:bCs/>
                <w:color w:val="FFFFFF"/>
                <w:sz w:val="20"/>
                <w:szCs w:val="20"/>
              </w:rPr>
            </w:pPr>
            <w:r w:rsidRPr="00BE6F3A">
              <w:rPr>
                <w:rFonts w:cs="Calibri"/>
                <w:b/>
                <w:bCs/>
                <w:color w:val="FFFFFF"/>
                <w:sz w:val="20"/>
                <w:szCs w:val="20"/>
              </w:rPr>
              <w:t>Výdaje 2022 [</w:t>
            </w:r>
            <w:proofErr w:type="spellStart"/>
            <w:proofErr w:type="gramStart"/>
            <w:r w:rsidRPr="00BE6F3A">
              <w:rPr>
                <w:rFonts w:cs="Calibri"/>
                <w:b/>
                <w:bCs/>
                <w:color w:val="FFFFFF"/>
                <w:sz w:val="20"/>
                <w:szCs w:val="20"/>
              </w:rPr>
              <w:t>mil.Kč</w:t>
            </w:r>
            <w:proofErr w:type="spellEnd"/>
            <w:proofErr w:type="gramEnd"/>
            <w:r w:rsidRPr="00BE6F3A">
              <w:rPr>
                <w:rFonts w:cs="Calibri"/>
                <w:b/>
                <w:bCs/>
                <w:color w:val="FFFFFF"/>
                <w:sz w:val="20"/>
                <w:szCs w:val="20"/>
              </w:rPr>
              <w:t>]</w:t>
            </w:r>
          </w:p>
        </w:tc>
        <w:tc>
          <w:tcPr>
            <w:tcW w:w="840" w:type="dxa"/>
            <w:tcBorders>
              <w:top w:val="nil"/>
              <w:left w:val="nil"/>
              <w:bottom w:val="single" w:sz="4" w:space="0" w:color="5B9BD5"/>
              <w:right w:val="nil"/>
            </w:tcBorders>
            <w:shd w:val="clear" w:color="1F4E78" w:fill="1F4E78"/>
            <w:vAlign w:val="center"/>
            <w:hideMark/>
          </w:tcPr>
          <w:p w14:paraId="3891A104" w14:textId="77777777" w:rsidR="00BE6F3A" w:rsidRPr="00BE6F3A" w:rsidRDefault="00BE6F3A" w:rsidP="00DA04F7">
            <w:pPr>
              <w:spacing w:after="0" w:line="240" w:lineRule="auto"/>
              <w:jc w:val="center"/>
              <w:rPr>
                <w:rFonts w:cs="Calibri"/>
                <w:b/>
                <w:bCs/>
                <w:color w:val="FFFFFF"/>
                <w:sz w:val="20"/>
                <w:szCs w:val="20"/>
              </w:rPr>
            </w:pPr>
            <w:r w:rsidRPr="00BE6F3A">
              <w:rPr>
                <w:rFonts w:cs="Calibri"/>
                <w:b/>
                <w:bCs/>
                <w:color w:val="FFFFFF"/>
                <w:sz w:val="20"/>
                <w:szCs w:val="20"/>
              </w:rPr>
              <w:t>Výdaje v dalších letech</w:t>
            </w:r>
          </w:p>
        </w:tc>
      </w:tr>
      <w:tr w:rsidR="00BE6F3A" w:rsidRPr="00BE6F3A" w14:paraId="7F7B7DAF"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57308280" w14:textId="26D335B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zahraničních věcí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7AC8EC18"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150</w:t>
            </w:r>
          </w:p>
        </w:tc>
        <w:tc>
          <w:tcPr>
            <w:tcW w:w="993" w:type="dxa"/>
            <w:tcBorders>
              <w:top w:val="single" w:sz="4" w:space="0" w:color="DDEBF7"/>
              <w:left w:val="nil"/>
              <w:bottom w:val="single" w:sz="4" w:space="0" w:color="DDEBF7"/>
              <w:right w:val="nil"/>
            </w:tcBorders>
            <w:shd w:val="clear" w:color="BDD7EE" w:fill="BDD7EE"/>
            <w:noWrap/>
            <w:vAlign w:val="center"/>
            <w:hideMark/>
          </w:tcPr>
          <w:p w14:paraId="09163C80"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225</w:t>
            </w:r>
          </w:p>
        </w:tc>
        <w:tc>
          <w:tcPr>
            <w:tcW w:w="840" w:type="dxa"/>
            <w:tcBorders>
              <w:top w:val="single" w:sz="4" w:space="0" w:color="DDEBF7"/>
              <w:left w:val="nil"/>
              <w:bottom w:val="single" w:sz="4" w:space="0" w:color="DDEBF7"/>
              <w:right w:val="nil"/>
            </w:tcBorders>
            <w:shd w:val="clear" w:color="BDD7EE" w:fill="BDD7EE"/>
            <w:noWrap/>
            <w:vAlign w:val="center"/>
            <w:hideMark/>
          </w:tcPr>
          <w:p w14:paraId="351B9DA4"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622D2F0B"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3F918C00"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 xml:space="preserve">Fáze II. Realizační etapa digitální </w:t>
            </w:r>
            <w:proofErr w:type="spellStart"/>
            <w:r w:rsidRPr="00BE6F3A">
              <w:rPr>
                <w:rFonts w:cs="Calibri"/>
                <w:color w:val="000000"/>
                <w:sz w:val="20"/>
                <w:szCs w:val="20"/>
              </w:rPr>
              <w:t>trasformace</w:t>
            </w:r>
            <w:proofErr w:type="spellEnd"/>
            <w:r w:rsidRPr="00BE6F3A">
              <w:rPr>
                <w:rFonts w:cs="Calibri"/>
                <w:color w:val="000000"/>
                <w:sz w:val="20"/>
                <w:szCs w:val="20"/>
              </w:rPr>
              <w:t xml:space="preserve"> MZV</w:t>
            </w:r>
          </w:p>
        </w:tc>
        <w:tc>
          <w:tcPr>
            <w:tcW w:w="992" w:type="dxa"/>
            <w:tcBorders>
              <w:top w:val="single" w:sz="4" w:space="0" w:color="DDEBF7"/>
              <w:left w:val="nil"/>
              <w:bottom w:val="single" w:sz="4" w:space="0" w:color="DDEBF7"/>
              <w:right w:val="nil"/>
            </w:tcBorders>
            <w:shd w:val="clear" w:color="BDD7EE" w:fill="BDD7EE"/>
            <w:noWrap/>
            <w:vAlign w:val="center"/>
            <w:hideMark/>
          </w:tcPr>
          <w:p w14:paraId="2638673B"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150</w:t>
            </w:r>
          </w:p>
        </w:tc>
        <w:tc>
          <w:tcPr>
            <w:tcW w:w="993" w:type="dxa"/>
            <w:tcBorders>
              <w:top w:val="single" w:sz="4" w:space="0" w:color="DDEBF7"/>
              <w:left w:val="nil"/>
              <w:bottom w:val="single" w:sz="4" w:space="0" w:color="DDEBF7"/>
              <w:right w:val="nil"/>
            </w:tcBorders>
            <w:shd w:val="clear" w:color="BDD7EE" w:fill="BDD7EE"/>
            <w:noWrap/>
            <w:vAlign w:val="center"/>
            <w:hideMark/>
          </w:tcPr>
          <w:p w14:paraId="5CDD0DB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225</w:t>
            </w:r>
          </w:p>
        </w:tc>
        <w:tc>
          <w:tcPr>
            <w:tcW w:w="840" w:type="dxa"/>
            <w:tcBorders>
              <w:top w:val="single" w:sz="4" w:space="0" w:color="DDEBF7"/>
              <w:left w:val="nil"/>
              <w:bottom w:val="single" w:sz="4" w:space="0" w:color="DDEBF7"/>
              <w:right w:val="nil"/>
            </w:tcBorders>
            <w:shd w:val="clear" w:color="BDD7EE" w:fill="BDD7EE"/>
            <w:noWrap/>
            <w:vAlign w:val="center"/>
            <w:hideMark/>
          </w:tcPr>
          <w:p w14:paraId="2764D431"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4030C7DF"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7A72B1A1"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zdravotnictví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56E7D609"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20</w:t>
            </w:r>
          </w:p>
        </w:tc>
        <w:tc>
          <w:tcPr>
            <w:tcW w:w="993" w:type="dxa"/>
            <w:tcBorders>
              <w:top w:val="single" w:sz="4" w:space="0" w:color="DDEBF7"/>
              <w:left w:val="nil"/>
              <w:bottom w:val="single" w:sz="4" w:space="0" w:color="DDEBF7"/>
              <w:right w:val="nil"/>
            </w:tcBorders>
            <w:shd w:val="clear" w:color="BDD7EE" w:fill="BDD7EE"/>
            <w:noWrap/>
            <w:vAlign w:val="center"/>
            <w:hideMark/>
          </w:tcPr>
          <w:p w14:paraId="170AECFE"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300</w:t>
            </w:r>
          </w:p>
        </w:tc>
        <w:tc>
          <w:tcPr>
            <w:tcW w:w="840" w:type="dxa"/>
            <w:tcBorders>
              <w:top w:val="single" w:sz="4" w:space="0" w:color="DDEBF7"/>
              <w:left w:val="nil"/>
              <w:bottom w:val="single" w:sz="4" w:space="0" w:color="DDEBF7"/>
              <w:right w:val="nil"/>
            </w:tcBorders>
            <w:shd w:val="clear" w:color="BDD7EE" w:fill="BDD7EE"/>
            <w:noWrap/>
            <w:vAlign w:val="center"/>
            <w:hideMark/>
          </w:tcPr>
          <w:p w14:paraId="193277F6"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230</w:t>
            </w:r>
          </w:p>
        </w:tc>
      </w:tr>
      <w:tr w:rsidR="00BE6F3A" w:rsidRPr="00BE6F3A" w14:paraId="2222A83B"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A7095FF"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Digitální služby ve zdravotnictví a katalog služeb</w:t>
            </w:r>
          </w:p>
        </w:tc>
        <w:tc>
          <w:tcPr>
            <w:tcW w:w="992" w:type="dxa"/>
            <w:tcBorders>
              <w:top w:val="single" w:sz="4" w:space="0" w:color="DDEBF7"/>
              <w:left w:val="nil"/>
              <w:bottom w:val="single" w:sz="4" w:space="0" w:color="DDEBF7"/>
              <w:right w:val="nil"/>
            </w:tcBorders>
            <w:shd w:val="clear" w:color="BDD7EE" w:fill="BDD7EE"/>
            <w:noWrap/>
            <w:vAlign w:val="center"/>
            <w:hideMark/>
          </w:tcPr>
          <w:p w14:paraId="2A9D5C13"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20</w:t>
            </w:r>
          </w:p>
        </w:tc>
        <w:tc>
          <w:tcPr>
            <w:tcW w:w="993" w:type="dxa"/>
            <w:tcBorders>
              <w:top w:val="single" w:sz="4" w:space="0" w:color="DDEBF7"/>
              <w:left w:val="nil"/>
              <w:bottom w:val="single" w:sz="4" w:space="0" w:color="DDEBF7"/>
              <w:right w:val="nil"/>
            </w:tcBorders>
            <w:shd w:val="clear" w:color="BDD7EE" w:fill="BDD7EE"/>
            <w:noWrap/>
            <w:vAlign w:val="center"/>
            <w:hideMark/>
          </w:tcPr>
          <w:p w14:paraId="71E20B7B"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300</w:t>
            </w:r>
          </w:p>
        </w:tc>
        <w:tc>
          <w:tcPr>
            <w:tcW w:w="840" w:type="dxa"/>
            <w:tcBorders>
              <w:top w:val="single" w:sz="4" w:space="0" w:color="DDEBF7"/>
              <w:left w:val="nil"/>
              <w:bottom w:val="single" w:sz="4" w:space="0" w:color="DDEBF7"/>
              <w:right w:val="nil"/>
            </w:tcBorders>
            <w:shd w:val="clear" w:color="BDD7EE" w:fill="BDD7EE"/>
            <w:noWrap/>
            <w:vAlign w:val="center"/>
            <w:hideMark/>
          </w:tcPr>
          <w:p w14:paraId="07DF71F0"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230</w:t>
            </w:r>
          </w:p>
        </w:tc>
      </w:tr>
      <w:tr w:rsidR="00BE6F3A" w:rsidRPr="00BE6F3A" w14:paraId="0F107808"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69CA113"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Ministerstvo životního prostředí ČR</w:t>
            </w:r>
          </w:p>
        </w:tc>
        <w:tc>
          <w:tcPr>
            <w:tcW w:w="992" w:type="dxa"/>
            <w:tcBorders>
              <w:top w:val="single" w:sz="4" w:space="0" w:color="DDEBF7"/>
              <w:left w:val="nil"/>
              <w:bottom w:val="single" w:sz="4" w:space="0" w:color="DDEBF7"/>
              <w:right w:val="nil"/>
            </w:tcBorders>
            <w:shd w:val="clear" w:color="BDD7EE" w:fill="BDD7EE"/>
            <w:noWrap/>
            <w:vAlign w:val="center"/>
            <w:hideMark/>
          </w:tcPr>
          <w:p w14:paraId="520D1826"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10</w:t>
            </w:r>
          </w:p>
        </w:tc>
        <w:tc>
          <w:tcPr>
            <w:tcW w:w="993" w:type="dxa"/>
            <w:tcBorders>
              <w:top w:val="single" w:sz="4" w:space="0" w:color="DDEBF7"/>
              <w:left w:val="nil"/>
              <w:bottom w:val="single" w:sz="4" w:space="0" w:color="DDEBF7"/>
              <w:right w:val="nil"/>
            </w:tcBorders>
            <w:shd w:val="clear" w:color="BDD7EE" w:fill="BDD7EE"/>
            <w:noWrap/>
            <w:vAlign w:val="center"/>
            <w:hideMark/>
          </w:tcPr>
          <w:p w14:paraId="5B645879"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17</w:t>
            </w:r>
          </w:p>
        </w:tc>
        <w:tc>
          <w:tcPr>
            <w:tcW w:w="840" w:type="dxa"/>
            <w:tcBorders>
              <w:top w:val="single" w:sz="4" w:space="0" w:color="DDEBF7"/>
              <w:left w:val="nil"/>
              <w:bottom w:val="single" w:sz="4" w:space="0" w:color="DDEBF7"/>
              <w:right w:val="nil"/>
            </w:tcBorders>
            <w:shd w:val="clear" w:color="BDD7EE" w:fill="BDD7EE"/>
            <w:noWrap/>
            <w:vAlign w:val="center"/>
            <w:hideMark/>
          </w:tcPr>
          <w:p w14:paraId="33A2FEA9"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0</w:t>
            </w:r>
          </w:p>
        </w:tc>
      </w:tr>
      <w:tr w:rsidR="00BE6F3A" w:rsidRPr="00BE6F3A" w14:paraId="756B12FD"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05D98E32"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Úplné elektronické podání rezortu životního prostředí</w:t>
            </w:r>
          </w:p>
        </w:tc>
        <w:tc>
          <w:tcPr>
            <w:tcW w:w="992" w:type="dxa"/>
            <w:tcBorders>
              <w:top w:val="single" w:sz="4" w:space="0" w:color="DDEBF7"/>
              <w:left w:val="nil"/>
              <w:bottom w:val="single" w:sz="4" w:space="0" w:color="DDEBF7"/>
              <w:right w:val="nil"/>
            </w:tcBorders>
            <w:shd w:val="clear" w:color="BDD7EE" w:fill="BDD7EE"/>
            <w:noWrap/>
            <w:vAlign w:val="center"/>
            <w:hideMark/>
          </w:tcPr>
          <w:p w14:paraId="190E68C0"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10</w:t>
            </w:r>
          </w:p>
        </w:tc>
        <w:tc>
          <w:tcPr>
            <w:tcW w:w="993" w:type="dxa"/>
            <w:tcBorders>
              <w:top w:val="single" w:sz="4" w:space="0" w:color="DDEBF7"/>
              <w:left w:val="nil"/>
              <w:bottom w:val="single" w:sz="4" w:space="0" w:color="DDEBF7"/>
              <w:right w:val="nil"/>
            </w:tcBorders>
            <w:shd w:val="clear" w:color="BDD7EE" w:fill="BDD7EE"/>
            <w:noWrap/>
            <w:vAlign w:val="center"/>
            <w:hideMark/>
          </w:tcPr>
          <w:p w14:paraId="58D55E4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17</w:t>
            </w:r>
          </w:p>
        </w:tc>
        <w:tc>
          <w:tcPr>
            <w:tcW w:w="840" w:type="dxa"/>
            <w:tcBorders>
              <w:top w:val="single" w:sz="4" w:space="0" w:color="DDEBF7"/>
              <w:left w:val="nil"/>
              <w:bottom w:val="single" w:sz="4" w:space="0" w:color="DDEBF7"/>
              <w:right w:val="nil"/>
            </w:tcBorders>
            <w:shd w:val="clear" w:color="BDD7EE" w:fill="BDD7EE"/>
            <w:noWrap/>
            <w:vAlign w:val="center"/>
            <w:hideMark/>
          </w:tcPr>
          <w:p w14:paraId="0C8F6D91"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0</w:t>
            </w:r>
          </w:p>
        </w:tc>
      </w:tr>
      <w:tr w:rsidR="00BE6F3A" w:rsidRPr="00BE6F3A" w14:paraId="5B280EEC"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7C46068" w14:textId="77777777" w:rsidR="00BE6F3A" w:rsidRPr="00BE6F3A" w:rsidRDefault="00BE6F3A" w:rsidP="00BE6F3A">
            <w:pPr>
              <w:spacing w:after="0" w:line="240" w:lineRule="auto"/>
              <w:ind w:firstLineChars="100" w:firstLine="201"/>
              <w:jc w:val="left"/>
              <w:rPr>
                <w:rFonts w:cs="Calibri"/>
                <w:b/>
                <w:bCs/>
                <w:color w:val="000000"/>
                <w:sz w:val="20"/>
                <w:szCs w:val="20"/>
              </w:rPr>
            </w:pPr>
            <w:r w:rsidRPr="00BE6F3A">
              <w:rPr>
                <w:rFonts w:cs="Calibri"/>
                <w:b/>
                <w:bCs/>
                <w:color w:val="000000"/>
                <w:sz w:val="20"/>
                <w:szCs w:val="20"/>
              </w:rPr>
              <w:t>Úřad průmyslového vlastnictví</w:t>
            </w:r>
          </w:p>
        </w:tc>
        <w:tc>
          <w:tcPr>
            <w:tcW w:w="992" w:type="dxa"/>
            <w:tcBorders>
              <w:top w:val="single" w:sz="4" w:space="0" w:color="DDEBF7"/>
              <w:left w:val="nil"/>
              <w:bottom w:val="single" w:sz="4" w:space="0" w:color="DDEBF7"/>
              <w:right w:val="nil"/>
            </w:tcBorders>
            <w:shd w:val="clear" w:color="BDD7EE" w:fill="BDD7EE"/>
            <w:noWrap/>
            <w:vAlign w:val="center"/>
            <w:hideMark/>
          </w:tcPr>
          <w:p w14:paraId="01195767"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12,5</w:t>
            </w:r>
          </w:p>
        </w:tc>
        <w:tc>
          <w:tcPr>
            <w:tcW w:w="993" w:type="dxa"/>
            <w:tcBorders>
              <w:top w:val="single" w:sz="4" w:space="0" w:color="DDEBF7"/>
              <w:left w:val="nil"/>
              <w:bottom w:val="single" w:sz="4" w:space="0" w:color="DDEBF7"/>
              <w:right w:val="nil"/>
            </w:tcBorders>
            <w:shd w:val="clear" w:color="BDD7EE" w:fill="BDD7EE"/>
            <w:noWrap/>
            <w:vAlign w:val="center"/>
            <w:hideMark/>
          </w:tcPr>
          <w:p w14:paraId="443AC2D7" w14:textId="77777777" w:rsidR="00BE6F3A" w:rsidRPr="00BE6F3A" w:rsidRDefault="00BE6F3A" w:rsidP="00BE6F3A">
            <w:pPr>
              <w:spacing w:after="0" w:line="240" w:lineRule="auto"/>
              <w:jc w:val="center"/>
              <w:rPr>
                <w:rFonts w:cs="Calibri"/>
                <w:b/>
                <w:bCs/>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center"/>
            <w:hideMark/>
          </w:tcPr>
          <w:p w14:paraId="1D518355" w14:textId="77777777" w:rsidR="00BE6F3A" w:rsidRPr="00BE6F3A" w:rsidRDefault="00BE6F3A" w:rsidP="00BE6F3A">
            <w:pPr>
              <w:spacing w:after="0" w:line="240" w:lineRule="auto"/>
              <w:jc w:val="center"/>
              <w:rPr>
                <w:rFonts w:cs="Calibri"/>
                <w:b/>
                <w:bCs/>
                <w:color w:val="000000"/>
                <w:sz w:val="20"/>
                <w:szCs w:val="20"/>
              </w:rPr>
            </w:pPr>
            <w:r w:rsidRPr="00BE6F3A">
              <w:rPr>
                <w:rFonts w:cs="Calibri"/>
                <w:b/>
                <w:bCs/>
                <w:color w:val="000000"/>
                <w:sz w:val="20"/>
                <w:szCs w:val="20"/>
              </w:rPr>
              <w:t>2</w:t>
            </w:r>
          </w:p>
        </w:tc>
      </w:tr>
      <w:tr w:rsidR="00BE6F3A" w:rsidRPr="00BE6F3A" w14:paraId="7E2C7FBB" w14:textId="77777777" w:rsidTr="00BE6F3A">
        <w:trPr>
          <w:trHeight w:val="300"/>
        </w:trPr>
        <w:tc>
          <w:tcPr>
            <w:tcW w:w="6521" w:type="dxa"/>
            <w:tcBorders>
              <w:top w:val="single" w:sz="4" w:space="0" w:color="DDEBF7"/>
              <w:left w:val="nil"/>
              <w:bottom w:val="single" w:sz="4" w:space="0" w:color="DDEBF7"/>
              <w:right w:val="nil"/>
            </w:tcBorders>
            <w:shd w:val="clear" w:color="BDD7EE" w:fill="BDD7EE"/>
            <w:noWrap/>
            <w:vAlign w:val="bottom"/>
            <w:hideMark/>
          </w:tcPr>
          <w:p w14:paraId="2AD152AC" w14:textId="77777777" w:rsidR="00BE6F3A" w:rsidRPr="00BE6F3A" w:rsidRDefault="00BE6F3A" w:rsidP="00BE6F3A">
            <w:pPr>
              <w:spacing w:after="0" w:line="240" w:lineRule="auto"/>
              <w:ind w:firstLineChars="200" w:firstLine="400"/>
              <w:jc w:val="left"/>
              <w:rPr>
                <w:rFonts w:cs="Calibri"/>
                <w:color w:val="000000"/>
                <w:sz w:val="20"/>
                <w:szCs w:val="20"/>
              </w:rPr>
            </w:pPr>
            <w:r w:rsidRPr="00BE6F3A">
              <w:rPr>
                <w:rFonts w:cs="Calibri"/>
                <w:color w:val="000000"/>
                <w:sz w:val="20"/>
                <w:szCs w:val="20"/>
              </w:rPr>
              <w:t>Služby systému technických a patentových informací (</w:t>
            </w:r>
            <w:proofErr w:type="spellStart"/>
            <w:r w:rsidRPr="00BE6F3A">
              <w:rPr>
                <w:rFonts w:cs="Calibri"/>
                <w:color w:val="000000"/>
                <w:sz w:val="20"/>
                <w:szCs w:val="20"/>
              </w:rPr>
              <w:t>TaPIS</w:t>
            </w:r>
            <w:proofErr w:type="spellEnd"/>
            <w:r w:rsidRPr="00BE6F3A">
              <w:rPr>
                <w:rFonts w:cs="Calibri"/>
                <w:color w:val="000000"/>
                <w:sz w:val="20"/>
                <w:szCs w:val="20"/>
              </w:rPr>
              <w:t>)</w:t>
            </w:r>
          </w:p>
        </w:tc>
        <w:tc>
          <w:tcPr>
            <w:tcW w:w="992" w:type="dxa"/>
            <w:tcBorders>
              <w:top w:val="single" w:sz="4" w:space="0" w:color="DDEBF7"/>
              <w:left w:val="nil"/>
              <w:bottom w:val="single" w:sz="4" w:space="0" w:color="DDEBF7"/>
              <w:right w:val="nil"/>
            </w:tcBorders>
            <w:shd w:val="clear" w:color="BDD7EE" w:fill="BDD7EE"/>
            <w:noWrap/>
            <w:vAlign w:val="center"/>
            <w:hideMark/>
          </w:tcPr>
          <w:p w14:paraId="04D11CDC"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12,5</w:t>
            </w:r>
          </w:p>
        </w:tc>
        <w:tc>
          <w:tcPr>
            <w:tcW w:w="993" w:type="dxa"/>
            <w:tcBorders>
              <w:top w:val="single" w:sz="4" w:space="0" w:color="DDEBF7"/>
              <w:left w:val="nil"/>
              <w:bottom w:val="single" w:sz="4" w:space="0" w:color="DDEBF7"/>
              <w:right w:val="nil"/>
            </w:tcBorders>
            <w:shd w:val="clear" w:color="BDD7EE" w:fill="BDD7EE"/>
            <w:noWrap/>
            <w:vAlign w:val="center"/>
            <w:hideMark/>
          </w:tcPr>
          <w:p w14:paraId="654CE542" w14:textId="77777777" w:rsidR="00BE6F3A" w:rsidRPr="00BE6F3A" w:rsidRDefault="00BE6F3A" w:rsidP="00BE6F3A">
            <w:pPr>
              <w:spacing w:after="0" w:line="240" w:lineRule="auto"/>
              <w:jc w:val="center"/>
              <w:rPr>
                <w:rFonts w:cs="Calibri"/>
                <w:color w:val="000000"/>
                <w:sz w:val="20"/>
                <w:szCs w:val="20"/>
              </w:rPr>
            </w:pPr>
          </w:p>
        </w:tc>
        <w:tc>
          <w:tcPr>
            <w:tcW w:w="840" w:type="dxa"/>
            <w:tcBorders>
              <w:top w:val="single" w:sz="4" w:space="0" w:color="DDEBF7"/>
              <w:left w:val="nil"/>
              <w:bottom w:val="single" w:sz="4" w:space="0" w:color="DDEBF7"/>
              <w:right w:val="nil"/>
            </w:tcBorders>
            <w:shd w:val="clear" w:color="BDD7EE" w:fill="BDD7EE"/>
            <w:noWrap/>
            <w:vAlign w:val="center"/>
            <w:hideMark/>
          </w:tcPr>
          <w:p w14:paraId="5203FDCD" w14:textId="77777777" w:rsidR="00BE6F3A" w:rsidRPr="00BE6F3A" w:rsidRDefault="00BE6F3A" w:rsidP="00BE6F3A">
            <w:pPr>
              <w:spacing w:after="0" w:line="240" w:lineRule="auto"/>
              <w:jc w:val="center"/>
              <w:rPr>
                <w:rFonts w:cs="Calibri"/>
                <w:color w:val="000000"/>
                <w:sz w:val="20"/>
                <w:szCs w:val="20"/>
              </w:rPr>
            </w:pPr>
            <w:r w:rsidRPr="00BE6F3A">
              <w:rPr>
                <w:rFonts w:cs="Calibri"/>
                <w:color w:val="000000"/>
                <w:sz w:val="20"/>
                <w:szCs w:val="20"/>
              </w:rPr>
              <w:t>2</w:t>
            </w:r>
          </w:p>
        </w:tc>
      </w:tr>
      <w:tr w:rsidR="00BE6F3A" w:rsidRPr="00BE6F3A" w14:paraId="5755338A" w14:textId="77777777" w:rsidTr="00BE6F3A">
        <w:trPr>
          <w:trHeight w:val="300"/>
        </w:trPr>
        <w:tc>
          <w:tcPr>
            <w:tcW w:w="6521" w:type="dxa"/>
            <w:tcBorders>
              <w:top w:val="single" w:sz="4" w:space="0" w:color="DDEBF7"/>
              <w:left w:val="nil"/>
              <w:bottom w:val="nil"/>
              <w:right w:val="nil"/>
            </w:tcBorders>
            <w:shd w:val="clear" w:color="1F4E78" w:fill="1F4E78"/>
            <w:noWrap/>
            <w:vAlign w:val="bottom"/>
            <w:hideMark/>
          </w:tcPr>
          <w:p w14:paraId="0C2D161C" w14:textId="77777777" w:rsidR="00BE6F3A" w:rsidRPr="00BE6F3A" w:rsidRDefault="00BE6F3A" w:rsidP="00BE6F3A">
            <w:pPr>
              <w:spacing w:after="0" w:line="240" w:lineRule="auto"/>
              <w:jc w:val="left"/>
              <w:rPr>
                <w:rFonts w:cs="Calibri"/>
                <w:b/>
                <w:bCs/>
                <w:color w:val="FFFFFF"/>
                <w:sz w:val="20"/>
                <w:szCs w:val="20"/>
              </w:rPr>
            </w:pPr>
            <w:r w:rsidRPr="00BE6F3A">
              <w:rPr>
                <w:rFonts w:cs="Calibri"/>
                <w:b/>
                <w:bCs/>
                <w:color w:val="FFFFFF"/>
                <w:sz w:val="20"/>
                <w:szCs w:val="20"/>
              </w:rPr>
              <w:t>Celkový součet</w:t>
            </w:r>
          </w:p>
        </w:tc>
        <w:tc>
          <w:tcPr>
            <w:tcW w:w="992" w:type="dxa"/>
            <w:tcBorders>
              <w:top w:val="single" w:sz="4" w:space="0" w:color="DDEBF7"/>
              <w:left w:val="nil"/>
              <w:bottom w:val="nil"/>
              <w:right w:val="nil"/>
            </w:tcBorders>
            <w:shd w:val="clear" w:color="1F4E78" w:fill="1F4E78"/>
            <w:noWrap/>
            <w:vAlign w:val="center"/>
            <w:hideMark/>
          </w:tcPr>
          <w:p w14:paraId="32EB7FFF" w14:textId="77777777" w:rsidR="00BE6F3A" w:rsidRPr="00BE6F3A" w:rsidRDefault="00BE6F3A" w:rsidP="00BE6F3A">
            <w:pPr>
              <w:spacing w:after="0" w:line="240" w:lineRule="auto"/>
              <w:jc w:val="center"/>
              <w:rPr>
                <w:rFonts w:cs="Calibri"/>
                <w:b/>
                <w:bCs/>
                <w:color w:val="FFFFFF"/>
                <w:sz w:val="20"/>
                <w:szCs w:val="20"/>
              </w:rPr>
            </w:pPr>
            <w:r w:rsidRPr="00BE6F3A">
              <w:rPr>
                <w:rFonts w:cs="Calibri"/>
                <w:b/>
                <w:bCs/>
                <w:color w:val="FFFFFF"/>
                <w:sz w:val="20"/>
                <w:szCs w:val="20"/>
              </w:rPr>
              <w:t>1429,9</w:t>
            </w:r>
          </w:p>
        </w:tc>
        <w:tc>
          <w:tcPr>
            <w:tcW w:w="993" w:type="dxa"/>
            <w:tcBorders>
              <w:top w:val="single" w:sz="4" w:space="0" w:color="DDEBF7"/>
              <w:left w:val="nil"/>
              <w:bottom w:val="nil"/>
              <w:right w:val="nil"/>
            </w:tcBorders>
            <w:shd w:val="clear" w:color="1F4E78" w:fill="1F4E78"/>
            <w:noWrap/>
            <w:vAlign w:val="center"/>
            <w:hideMark/>
          </w:tcPr>
          <w:p w14:paraId="0F9A37AD" w14:textId="77777777" w:rsidR="00BE6F3A" w:rsidRPr="00BE6F3A" w:rsidRDefault="00BE6F3A" w:rsidP="00BE6F3A">
            <w:pPr>
              <w:spacing w:after="0" w:line="240" w:lineRule="auto"/>
              <w:jc w:val="center"/>
              <w:rPr>
                <w:rFonts w:cs="Calibri"/>
                <w:b/>
                <w:bCs/>
                <w:color w:val="FFFFFF"/>
                <w:sz w:val="20"/>
                <w:szCs w:val="20"/>
              </w:rPr>
            </w:pPr>
            <w:r w:rsidRPr="00BE6F3A">
              <w:rPr>
                <w:rFonts w:cs="Calibri"/>
                <w:b/>
                <w:bCs/>
                <w:color w:val="FFFFFF"/>
                <w:sz w:val="20"/>
                <w:szCs w:val="20"/>
              </w:rPr>
              <w:t>1618,3</w:t>
            </w:r>
          </w:p>
        </w:tc>
        <w:tc>
          <w:tcPr>
            <w:tcW w:w="840" w:type="dxa"/>
            <w:tcBorders>
              <w:top w:val="single" w:sz="4" w:space="0" w:color="DDEBF7"/>
              <w:left w:val="nil"/>
              <w:bottom w:val="nil"/>
              <w:right w:val="nil"/>
            </w:tcBorders>
            <w:shd w:val="clear" w:color="1F4E78" w:fill="1F4E78"/>
            <w:noWrap/>
            <w:vAlign w:val="center"/>
            <w:hideMark/>
          </w:tcPr>
          <w:p w14:paraId="2A5699C0" w14:textId="77777777" w:rsidR="00BE6F3A" w:rsidRPr="00BE6F3A" w:rsidRDefault="00BE6F3A" w:rsidP="00BE6F3A">
            <w:pPr>
              <w:spacing w:after="0" w:line="240" w:lineRule="auto"/>
              <w:jc w:val="center"/>
              <w:rPr>
                <w:rFonts w:cs="Calibri"/>
                <w:b/>
                <w:bCs/>
                <w:color w:val="FFFFFF"/>
                <w:sz w:val="20"/>
                <w:szCs w:val="20"/>
              </w:rPr>
            </w:pPr>
            <w:r w:rsidRPr="00BE6F3A">
              <w:rPr>
                <w:rFonts w:cs="Calibri"/>
                <w:b/>
                <w:bCs/>
                <w:color w:val="FFFFFF"/>
                <w:sz w:val="20"/>
                <w:szCs w:val="20"/>
              </w:rPr>
              <w:t>1182,15</w:t>
            </w:r>
          </w:p>
        </w:tc>
      </w:tr>
    </w:tbl>
    <w:p w14:paraId="17C79E9C" w14:textId="77777777" w:rsidR="00BE6F3A" w:rsidRPr="00BE6F3A" w:rsidRDefault="00BE6F3A" w:rsidP="00BE6F3A"/>
    <w:p w14:paraId="5DCB9C1F" w14:textId="77777777" w:rsidR="00BE6F3A" w:rsidRPr="00BE6F3A" w:rsidRDefault="00BE6F3A" w:rsidP="00BE6F3A"/>
    <w:p w14:paraId="240A0818" w14:textId="77777777" w:rsidR="00BB0F83" w:rsidRDefault="00BB0F83" w:rsidP="0034419D">
      <w:pPr>
        <w:pStyle w:val="Nadpis2"/>
        <w:numPr>
          <w:ilvl w:val="0"/>
          <w:numId w:val="0"/>
        </w:numPr>
        <w:ind w:left="792" w:hanging="432"/>
      </w:pPr>
    </w:p>
    <w:p w14:paraId="07860E8A" w14:textId="77777777" w:rsidR="00BB0F83" w:rsidRDefault="00BB0F83">
      <w:pPr>
        <w:spacing w:after="160" w:line="259" w:lineRule="auto"/>
        <w:jc w:val="left"/>
        <w:rPr>
          <w:rFonts w:eastAsiaTheme="majorEastAsia" w:cstheme="majorBidi"/>
          <w:color w:val="009FE3"/>
          <w:sz w:val="32"/>
          <w:szCs w:val="32"/>
        </w:rPr>
      </w:pPr>
      <w:r>
        <w:br w:type="page"/>
      </w:r>
    </w:p>
    <w:p w14:paraId="41516B43" w14:textId="2FE53745" w:rsidR="000702D1" w:rsidRDefault="002802EF" w:rsidP="0034419D">
      <w:pPr>
        <w:pStyle w:val="Nadpis2"/>
        <w:numPr>
          <w:ilvl w:val="0"/>
          <w:numId w:val="0"/>
        </w:numPr>
        <w:ind w:left="792" w:hanging="432"/>
      </w:pPr>
      <w:r>
        <w:lastRenderedPageBreak/>
        <w:t>Přehled všech záměrů programu Digitální Česko</w:t>
      </w:r>
    </w:p>
    <w:p w14:paraId="3ADD28E4" w14:textId="39E7C619" w:rsidR="00BB0F83" w:rsidRDefault="00BB0F83" w:rsidP="00BB0F83">
      <w:pPr>
        <w:spacing w:after="160" w:line="259" w:lineRule="auto"/>
        <w:jc w:val="left"/>
        <w:rPr>
          <w:rFonts w:eastAsiaTheme="majorEastAsia" w:cstheme="majorBidi"/>
          <w:color w:val="009FE3"/>
          <w:sz w:val="32"/>
          <w:szCs w:val="32"/>
        </w:rPr>
      </w:pPr>
    </w:p>
    <w:tbl>
      <w:tblPr>
        <w:tblW w:w="9639" w:type="dxa"/>
        <w:tblCellMar>
          <w:left w:w="70" w:type="dxa"/>
          <w:right w:w="70" w:type="dxa"/>
        </w:tblCellMar>
        <w:tblLook w:val="04A0" w:firstRow="1" w:lastRow="0" w:firstColumn="1" w:lastColumn="0" w:noHBand="0" w:noVBand="1"/>
      </w:tblPr>
      <w:tblGrid>
        <w:gridCol w:w="9639"/>
      </w:tblGrid>
      <w:tr w:rsidR="00BB0F83" w:rsidRPr="006F46F0" w14:paraId="4B3EB675" w14:textId="77777777" w:rsidTr="001810F2">
        <w:trPr>
          <w:trHeight w:val="1140"/>
        </w:trPr>
        <w:tc>
          <w:tcPr>
            <w:tcW w:w="9639" w:type="dxa"/>
            <w:tcBorders>
              <w:top w:val="nil"/>
              <w:left w:val="nil"/>
              <w:bottom w:val="single" w:sz="4" w:space="0" w:color="5B9BD5"/>
              <w:right w:val="nil"/>
            </w:tcBorders>
            <w:shd w:val="clear" w:color="1F4E78" w:fill="1F4E78"/>
            <w:noWrap/>
            <w:vAlign w:val="center"/>
            <w:hideMark/>
          </w:tcPr>
          <w:p w14:paraId="517687A5" w14:textId="3E47D4E2" w:rsidR="00BB0F83" w:rsidRPr="006F46F0" w:rsidRDefault="001810F2" w:rsidP="001810F2">
            <w:pPr>
              <w:spacing w:after="0" w:line="240" w:lineRule="auto"/>
              <w:jc w:val="left"/>
              <w:rPr>
                <w:rFonts w:cs="Calibri"/>
                <w:b/>
                <w:bCs/>
                <w:color w:val="FFFFFF"/>
                <w:sz w:val="20"/>
                <w:szCs w:val="20"/>
              </w:rPr>
            </w:pPr>
            <w:r>
              <w:rPr>
                <w:rFonts w:cs="Calibri"/>
                <w:b/>
                <w:bCs/>
                <w:color w:val="FFFFFF"/>
                <w:sz w:val="20"/>
                <w:szCs w:val="20"/>
              </w:rPr>
              <w:t>Přehled všech záměrů</w:t>
            </w:r>
          </w:p>
        </w:tc>
      </w:tr>
      <w:tr w:rsidR="00BB0F83" w:rsidRPr="006F46F0" w14:paraId="235B955B"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3FEA8776"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Centrum kardiovaskulární a transplantační chirurgie Brno</w:t>
            </w:r>
          </w:p>
        </w:tc>
      </w:tr>
      <w:tr w:rsidR="00BB0F83" w:rsidRPr="006F46F0" w14:paraId="6BE0409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B7D959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Integrace, optimalizace a konsolidace ICT elektronické podpory zdravotnických procesů kardiovaskulární centrum Brno</w:t>
            </w:r>
          </w:p>
        </w:tc>
      </w:tr>
      <w:tr w:rsidR="00BB0F83" w:rsidRPr="006F46F0" w14:paraId="31783ABC"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151A6A99"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Česká správa sociálního zabezpečení</w:t>
            </w:r>
          </w:p>
        </w:tc>
      </w:tr>
      <w:tr w:rsidR="00BB0F83" w:rsidRPr="006F46F0" w14:paraId="7125DC1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C721F4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Agendový informační </w:t>
            </w:r>
            <w:proofErr w:type="gramStart"/>
            <w:r w:rsidRPr="006F46F0">
              <w:rPr>
                <w:rFonts w:cs="Calibri"/>
                <w:color w:val="000000"/>
                <w:sz w:val="20"/>
                <w:szCs w:val="20"/>
              </w:rPr>
              <w:t>systém  důchodové</w:t>
            </w:r>
            <w:proofErr w:type="gramEnd"/>
            <w:r w:rsidRPr="006F46F0">
              <w:rPr>
                <w:rFonts w:cs="Calibri"/>
                <w:color w:val="000000"/>
                <w:sz w:val="20"/>
                <w:szCs w:val="20"/>
              </w:rPr>
              <w:t xml:space="preserve"> pojištění osob samostatně výdělečně činných</w:t>
            </w:r>
          </w:p>
        </w:tc>
      </w:tr>
      <w:tr w:rsidR="00BB0F83" w:rsidRPr="006F46F0" w14:paraId="5970AF7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479A30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ČSSZ Podpora a rozvoj APV pro vymáhání pohledávek – 2017+</w:t>
            </w:r>
          </w:p>
        </w:tc>
      </w:tr>
      <w:tr w:rsidR="00BB0F83" w:rsidRPr="006F46F0" w14:paraId="27058F9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3094E1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důchodových agend (NSDA)</w:t>
            </w:r>
          </w:p>
        </w:tc>
      </w:tr>
      <w:tr w:rsidR="00BB0F83" w:rsidRPr="006F46F0" w14:paraId="4B173B3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B6349E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Lékařská posudková služba – nové programové vybavení</w:t>
            </w:r>
          </w:p>
        </w:tc>
      </w:tr>
      <w:tr w:rsidR="00BB0F83" w:rsidRPr="006F46F0" w14:paraId="639F340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548C44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Nárokové podklady</w:t>
            </w:r>
          </w:p>
        </w:tc>
      </w:tr>
      <w:tr w:rsidR="00BB0F83" w:rsidRPr="006F46F0" w14:paraId="6F0858D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D9B047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ČSSZ – Provozní podpora a další rozvoj IKR pro období 2017-2019</w:t>
            </w:r>
          </w:p>
        </w:tc>
      </w:tr>
      <w:tr w:rsidR="00BB0F83" w:rsidRPr="006F46F0" w14:paraId="10D637F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E4464A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Dlouhodobé ukládání elektronických dokumentů ČSSZ</w:t>
            </w:r>
          </w:p>
        </w:tc>
      </w:tr>
      <w:tr w:rsidR="00BB0F83" w:rsidRPr="006F46F0" w14:paraId="3A6CC7E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52D6AF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IK ČSSZ s IKČR a zavedení EA do řídící praxe</w:t>
            </w:r>
          </w:p>
        </w:tc>
      </w:tr>
      <w:tr w:rsidR="00BB0F83" w:rsidRPr="006F46F0" w14:paraId="407C2DC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A3E3B7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Implementace nařízení </w:t>
            </w:r>
            <w:proofErr w:type="spellStart"/>
            <w:r w:rsidRPr="006F46F0">
              <w:rPr>
                <w:rFonts w:cs="Calibri"/>
                <w:color w:val="000000"/>
                <w:sz w:val="20"/>
                <w:szCs w:val="20"/>
              </w:rPr>
              <w:t>eIDAS</w:t>
            </w:r>
            <w:proofErr w:type="spellEnd"/>
            <w:r w:rsidRPr="006F46F0">
              <w:rPr>
                <w:rFonts w:cs="Calibri"/>
                <w:color w:val="000000"/>
                <w:sz w:val="20"/>
                <w:szCs w:val="20"/>
              </w:rPr>
              <w:t>, ČSSZ</w:t>
            </w:r>
          </w:p>
        </w:tc>
      </w:tr>
      <w:tr w:rsidR="00BB0F83" w:rsidRPr="006F46F0" w14:paraId="58AF2FE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6F60F2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Implementace práva na digitální službu v podmínkách IIS ČSSZ</w:t>
            </w:r>
          </w:p>
        </w:tc>
      </w:tr>
      <w:tr w:rsidR="00BB0F83" w:rsidRPr="006F46F0" w14:paraId="243F1516"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3CE166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Inovace digitální služby ČSSZ – Další rozvoj </w:t>
            </w:r>
            <w:proofErr w:type="spellStart"/>
            <w:r w:rsidRPr="006F46F0">
              <w:rPr>
                <w:rFonts w:cs="Calibri"/>
                <w:color w:val="000000"/>
                <w:sz w:val="20"/>
                <w:szCs w:val="20"/>
              </w:rPr>
              <w:t>eNeschopenka</w:t>
            </w:r>
            <w:proofErr w:type="spellEnd"/>
            <w:r w:rsidRPr="006F46F0">
              <w:rPr>
                <w:rFonts w:cs="Calibri"/>
                <w:color w:val="000000"/>
                <w:sz w:val="20"/>
                <w:szCs w:val="20"/>
              </w:rPr>
              <w:t xml:space="preserve"> v letech 2020+ </w:t>
            </w:r>
          </w:p>
        </w:tc>
      </w:tr>
      <w:tr w:rsidR="00BB0F83" w:rsidRPr="006F46F0" w14:paraId="07267B5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318BD6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Obměna a rozvoj technické infrastruktury IIS ČSSZ</w:t>
            </w:r>
          </w:p>
        </w:tc>
      </w:tr>
      <w:tr w:rsidR="00BB0F83" w:rsidRPr="006F46F0" w14:paraId="1EFF0C3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A56CCE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Obměna HW a SW Centrálního datového úložiště (CDÚ)</w:t>
            </w:r>
          </w:p>
        </w:tc>
      </w:tr>
      <w:tr w:rsidR="00BB0F83" w:rsidRPr="006F46F0" w14:paraId="24C185F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984551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Resortní elektronický systém spisové služby na České správě sociálního zabezpečení</w:t>
            </w:r>
          </w:p>
        </w:tc>
      </w:tr>
      <w:tr w:rsidR="00BB0F83" w:rsidRPr="006F46F0" w14:paraId="761D1B9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F3DEF9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Technická podpora provozu </w:t>
            </w:r>
            <w:proofErr w:type="spellStart"/>
            <w:r w:rsidRPr="006F46F0">
              <w:rPr>
                <w:rFonts w:cs="Calibri"/>
                <w:color w:val="000000"/>
                <w:sz w:val="20"/>
                <w:szCs w:val="20"/>
              </w:rPr>
              <w:t>eSSL</w:t>
            </w:r>
            <w:proofErr w:type="spellEnd"/>
            <w:r w:rsidRPr="006F46F0">
              <w:rPr>
                <w:rFonts w:cs="Calibri"/>
                <w:color w:val="000000"/>
                <w:sz w:val="20"/>
                <w:szCs w:val="20"/>
              </w:rPr>
              <w:t>, ČSSZ</w:t>
            </w:r>
          </w:p>
        </w:tc>
      </w:tr>
      <w:tr w:rsidR="00BB0F83" w:rsidRPr="006F46F0" w14:paraId="78FE3ED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5B76DD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Úpravy APV na základě zákonných změn</w:t>
            </w:r>
          </w:p>
        </w:tc>
      </w:tr>
      <w:tr w:rsidR="00BB0F83" w:rsidRPr="006F46F0" w14:paraId="33B6F30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CBE184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Zavedení nových a Inovace digitálních služeb ČSSZ – Další rozvoj </w:t>
            </w:r>
            <w:proofErr w:type="spellStart"/>
            <w:r w:rsidRPr="006F46F0">
              <w:rPr>
                <w:rFonts w:cs="Calibri"/>
                <w:color w:val="000000"/>
                <w:sz w:val="20"/>
                <w:szCs w:val="20"/>
              </w:rPr>
              <w:t>ePodání</w:t>
            </w:r>
            <w:proofErr w:type="spellEnd"/>
            <w:r w:rsidRPr="006F46F0">
              <w:rPr>
                <w:rFonts w:cs="Calibri"/>
                <w:color w:val="000000"/>
                <w:sz w:val="20"/>
                <w:szCs w:val="20"/>
              </w:rPr>
              <w:t xml:space="preserve"> ČSSZ a napojení digitální služby na PO</w:t>
            </w:r>
          </w:p>
        </w:tc>
      </w:tr>
      <w:tr w:rsidR="00BB0F83" w:rsidRPr="006F46F0" w14:paraId="1AB0EEA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C97129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Zavedení nových a inovace stávajících digitálních služeb ČSSZ – Další rozvoj </w:t>
            </w:r>
            <w:proofErr w:type="spellStart"/>
            <w:r w:rsidRPr="006F46F0">
              <w:rPr>
                <w:rFonts w:cs="Calibri"/>
                <w:color w:val="000000"/>
                <w:sz w:val="20"/>
                <w:szCs w:val="20"/>
              </w:rPr>
              <w:t>ePortálu</w:t>
            </w:r>
            <w:proofErr w:type="spellEnd"/>
            <w:r w:rsidRPr="006F46F0">
              <w:rPr>
                <w:rFonts w:cs="Calibri"/>
                <w:color w:val="000000"/>
                <w:sz w:val="20"/>
                <w:szCs w:val="20"/>
              </w:rPr>
              <w:t xml:space="preserve"> </w:t>
            </w:r>
            <w:proofErr w:type="gramStart"/>
            <w:r w:rsidRPr="006F46F0">
              <w:rPr>
                <w:rFonts w:cs="Calibri"/>
                <w:color w:val="000000"/>
                <w:sz w:val="20"/>
                <w:szCs w:val="20"/>
              </w:rPr>
              <w:t>ČSSZ - IKR</w:t>
            </w:r>
            <w:proofErr w:type="gramEnd"/>
            <w:r w:rsidRPr="006F46F0">
              <w:rPr>
                <w:rFonts w:cs="Calibri"/>
                <w:color w:val="000000"/>
                <w:sz w:val="20"/>
                <w:szCs w:val="20"/>
              </w:rPr>
              <w:t xml:space="preserve"> - JPŘPSV a jeho napojení digitální služby na PO</w:t>
            </w:r>
          </w:p>
        </w:tc>
      </w:tr>
      <w:tr w:rsidR="00BB0F83" w:rsidRPr="006F46F0" w14:paraId="51390AC7"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10C0D85C"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Český báňský úřad</w:t>
            </w:r>
          </w:p>
        </w:tc>
      </w:tr>
      <w:tr w:rsidR="00BB0F83" w:rsidRPr="006F46F0" w14:paraId="26456B8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45F477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agendových zákonů a vyhlášek ČBÚ ve vztahu k digitální transformaci</w:t>
            </w:r>
          </w:p>
        </w:tc>
      </w:tr>
      <w:tr w:rsidR="00BB0F83" w:rsidRPr="006F46F0" w14:paraId="0992703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03B2F4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IK ČBÚ s IKČR</w:t>
            </w:r>
          </w:p>
        </w:tc>
      </w:tr>
      <w:tr w:rsidR="00BB0F83" w:rsidRPr="006F46F0" w14:paraId="4886FFC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1E7E69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Inovace digitální služby – AIS, ISU a GIS, napojení na PO</w:t>
            </w:r>
          </w:p>
        </w:tc>
      </w:tr>
      <w:tr w:rsidR="00BB0F83" w:rsidRPr="006F46F0" w14:paraId="596AF60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E107BD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Propojení a otevření datového fondu ČBÚ</w:t>
            </w:r>
          </w:p>
        </w:tc>
      </w:tr>
      <w:tr w:rsidR="00BB0F83" w:rsidRPr="006F46F0" w14:paraId="469A74D6"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76DB3D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katalogu služeb ČBÚ a základny pro digitální transformaci</w:t>
            </w:r>
          </w:p>
        </w:tc>
      </w:tr>
      <w:tr w:rsidR="00BB0F83" w:rsidRPr="006F46F0" w14:paraId="291A0EF9"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2E811547"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Český statistický úřad</w:t>
            </w:r>
          </w:p>
        </w:tc>
      </w:tr>
      <w:tr w:rsidR="00BB0F83" w:rsidRPr="006F46F0" w14:paraId="6155C0E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7BD398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vnitřních procesů ČSÚ</w:t>
            </w:r>
          </w:p>
        </w:tc>
      </w:tr>
      <w:tr w:rsidR="00BB0F83" w:rsidRPr="006F46F0" w14:paraId="1CEAAAD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1D6EA6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agendových zákonů a vyhlášek ČSÚ ve vztahu k digitální transformaci</w:t>
            </w:r>
          </w:p>
        </w:tc>
      </w:tr>
      <w:tr w:rsidR="00BB0F83" w:rsidRPr="006F46F0" w14:paraId="6E7CC5C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1A8A98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IK ČSÚ s IKČR a/nebo zavedení EA do řídící praxe</w:t>
            </w:r>
          </w:p>
        </w:tc>
      </w:tr>
      <w:tr w:rsidR="00BB0F83" w:rsidRPr="006F46F0" w14:paraId="31CB1CA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3BC81C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Propojení a otevření datového fondu ČSÚ</w:t>
            </w:r>
          </w:p>
        </w:tc>
      </w:tr>
      <w:tr w:rsidR="00BB0F83" w:rsidRPr="006F46F0" w14:paraId="6EF860E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8166A4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Publikace číselníků ve veřejném datovém fondu</w:t>
            </w:r>
          </w:p>
        </w:tc>
      </w:tr>
      <w:tr w:rsidR="00BB0F83" w:rsidRPr="006F46F0" w14:paraId="1329C32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9A9D3A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Vytvoření katalogu služeb ČSÚ a základny pro digitální transformaci</w:t>
            </w:r>
          </w:p>
        </w:tc>
      </w:tr>
      <w:tr w:rsidR="00BB0F83" w:rsidRPr="006F46F0" w14:paraId="116A2CE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43070F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digitálních služeb a napojení digitální služby na PO</w:t>
            </w:r>
          </w:p>
        </w:tc>
      </w:tr>
      <w:tr w:rsidR="00BB0F83" w:rsidRPr="006F46F0" w14:paraId="781EE78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149D28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ROS - 2020+</w:t>
            </w:r>
          </w:p>
        </w:tc>
      </w:tr>
      <w:tr w:rsidR="00BB0F83" w:rsidRPr="006F46F0" w14:paraId="7C0A5F0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4A5E9E2"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ROS - IAIS</w:t>
            </w:r>
            <w:proofErr w:type="gramEnd"/>
            <w:r w:rsidRPr="006F46F0">
              <w:rPr>
                <w:rFonts w:cs="Calibri"/>
                <w:color w:val="000000"/>
                <w:sz w:val="20"/>
                <w:szCs w:val="20"/>
              </w:rPr>
              <w:t xml:space="preserve"> - 2020+</w:t>
            </w:r>
          </w:p>
        </w:tc>
      </w:tr>
      <w:tr w:rsidR="00BB0F83" w:rsidRPr="006F46F0" w14:paraId="7D18082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4ECD79A"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RPP_Vedení</w:t>
            </w:r>
            <w:proofErr w:type="spellEnd"/>
            <w:r w:rsidRPr="006F46F0">
              <w:rPr>
                <w:rFonts w:cs="Calibri"/>
                <w:color w:val="000000"/>
                <w:sz w:val="20"/>
                <w:szCs w:val="20"/>
              </w:rPr>
              <w:t xml:space="preserve"> povinností ekonomických subjektů vůči státu v RPP, prostřednictvím statistického zjišťování ČSÚ</w:t>
            </w:r>
          </w:p>
        </w:tc>
      </w:tr>
      <w:tr w:rsidR="00BB0F83" w:rsidRPr="006F46F0" w14:paraId="54F388B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DFED9B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SIS_0_Jednotný metainformační systém státní statistické služby, ČSÚ</w:t>
            </w:r>
          </w:p>
        </w:tc>
      </w:tr>
      <w:tr w:rsidR="00BB0F83" w:rsidRPr="006F46F0" w14:paraId="69A2729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DD0ADA6"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SIS_I_Centrální</w:t>
            </w:r>
            <w:proofErr w:type="spellEnd"/>
            <w:r w:rsidRPr="006F46F0">
              <w:rPr>
                <w:rFonts w:cs="Calibri"/>
                <w:color w:val="000000"/>
                <w:sz w:val="20"/>
                <w:szCs w:val="20"/>
              </w:rPr>
              <w:t xml:space="preserve"> autentizační bod</w:t>
            </w:r>
          </w:p>
        </w:tc>
      </w:tr>
      <w:tr w:rsidR="00BB0F83" w:rsidRPr="006F46F0" w14:paraId="5B57E160"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8143C3E"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SIS_I_Jednotné</w:t>
            </w:r>
            <w:proofErr w:type="spellEnd"/>
            <w:r w:rsidRPr="006F46F0">
              <w:rPr>
                <w:rFonts w:cs="Calibri"/>
                <w:color w:val="000000"/>
                <w:sz w:val="20"/>
                <w:szCs w:val="20"/>
              </w:rPr>
              <w:t xml:space="preserve"> sběrné </w:t>
            </w:r>
            <w:proofErr w:type="gramStart"/>
            <w:r w:rsidRPr="006F46F0">
              <w:rPr>
                <w:rFonts w:cs="Calibri"/>
                <w:color w:val="000000"/>
                <w:sz w:val="20"/>
                <w:szCs w:val="20"/>
              </w:rPr>
              <w:t>místo - Portál</w:t>
            </w:r>
            <w:proofErr w:type="gramEnd"/>
            <w:r w:rsidRPr="006F46F0">
              <w:rPr>
                <w:rFonts w:cs="Calibri"/>
                <w:color w:val="000000"/>
                <w:sz w:val="20"/>
                <w:szCs w:val="20"/>
              </w:rPr>
              <w:t xml:space="preserve"> pro poskytování (předávání) dat</w:t>
            </w:r>
          </w:p>
        </w:tc>
      </w:tr>
      <w:tr w:rsidR="00BB0F83" w:rsidRPr="006F46F0" w14:paraId="79B534C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56E0B52"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SIS_I_Unifikované</w:t>
            </w:r>
            <w:proofErr w:type="spellEnd"/>
            <w:r w:rsidRPr="006F46F0">
              <w:rPr>
                <w:rFonts w:cs="Calibri"/>
                <w:color w:val="000000"/>
                <w:sz w:val="20"/>
                <w:szCs w:val="20"/>
              </w:rPr>
              <w:t xml:space="preserve"> vstupní rozhraní</w:t>
            </w:r>
          </w:p>
        </w:tc>
      </w:tr>
      <w:tr w:rsidR="00BB0F83" w:rsidRPr="006F46F0" w14:paraId="594CB3D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7B5ECDD"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SIS_II_Centrální</w:t>
            </w:r>
            <w:proofErr w:type="spellEnd"/>
            <w:r w:rsidRPr="006F46F0">
              <w:rPr>
                <w:rFonts w:cs="Calibri"/>
                <w:color w:val="000000"/>
                <w:sz w:val="20"/>
                <w:szCs w:val="20"/>
              </w:rPr>
              <w:t xml:space="preserve"> zpracování</w:t>
            </w:r>
          </w:p>
        </w:tc>
      </w:tr>
      <w:tr w:rsidR="00BB0F83" w:rsidRPr="006F46F0" w14:paraId="5ECFF26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E9B81D0"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SIS_III_Rozšíření</w:t>
            </w:r>
            <w:proofErr w:type="spellEnd"/>
            <w:r w:rsidRPr="006F46F0">
              <w:rPr>
                <w:rFonts w:cs="Calibri"/>
                <w:color w:val="000000"/>
                <w:sz w:val="20"/>
                <w:szCs w:val="20"/>
              </w:rPr>
              <w:t xml:space="preserve"> produkce otevřených dat ČSÚ</w:t>
            </w:r>
          </w:p>
        </w:tc>
      </w:tr>
      <w:tr w:rsidR="00BB0F83" w:rsidRPr="006F46F0" w14:paraId="5DEBBF3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A947F7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SSREG - 2020+ (soustava </w:t>
            </w:r>
            <w:proofErr w:type="spellStart"/>
            <w:r w:rsidRPr="006F46F0">
              <w:rPr>
                <w:rFonts w:cs="Calibri"/>
                <w:color w:val="000000"/>
                <w:sz w:val="20"/>
                <w:szCs w:val="20"/>
              </w:rPr>
              <w:t>stat</w:t>
            </w:r>
            <w:proofErr w:type="spellEnd"/>
            <w:r w:rsidRPr="006F46F0">
              <w:rPr>
                <w:rFonts w:cs="Calibri"/>
                <w:color w:val="000000"/>
                <w:sz w:val="20"/>
                <w:szCs w:val="20"/>
              </w:rPr>
              <w:t>. registrů)</w:t>
            </w:r>
          </w:p>
        </w:tc>
      </w:tr>
      <w:tr w:rsidR="00BB0F83" w:rsidRPr="006F46F0" w14:paraId="6243EEF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81394E5"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zzz</w:t>
            </w:r>
            <w:proofErr w:type="spellEnd"/>
            <w:r w:rsidRPr="006F46F0">
              <w:rPr>
                <w:rFonts w:cs="Calibri"/>
                <w:color w:val="000000"/>
                <w:sz w:val="20"/>
                <w:szCs w:val="20"/>
              </w:rPr>
              <w:t>__</w:t>
            </w:r>
            <w:proofErr w:type="spellStart"/>
            <w:r w:rsidRPr="006F46F0">
              <w:rPr>
                <w:rFonts w:cs="Calibri"/>
                <w:color w:val="000000"/>
                <w:sz w:val="20"/>
                <w:szCs w:val="20"/>
              </w:rPr>
              <w:t>Agendový</w:t>
            </w:r>
            <w:proofErr w:type="spellEnd"/>
            <w:r w:rsidRPr="006F46F0">
              <w:rPr>
                <w:rFonts w:cs="Calibri"/>
                <w:color w:val="000000"/>
                <w:sz w:val="20"/>
                <w:szCs w:val="20"/>
              </w:rPr>
              <w:t xml:space="preserve"> informační systém </w:t>
            </w:r>
            <w:proofErr w:type="gramStart"/>
            <w:r w:rsidRPr="006F46F0">
              <w:rPr>
                <w:rFonts w:cs="Calibri"/>
                <w:color w:val="000000"/>
                <w:sz w:val="20"/>
                <w:szCs w:val="20"/>
              </w:rPr>
              <w:t>ROS - Poskytování</w:t>
            </w:r>
            <w:proofErr w:type="gramEnd"/>
            <w:r w:rsidRPr="006F46F0">
              <w:rPr>
                <w:rFonts w:cs="Calibri"/>
                <w:color w:val="000000"/>
                <w:sz w:val="20"/>
                <w:szCs w:val="20"/>
              </w:rPr>
              <w:t xml:space="preserve"> služeb správy a rozvoje </w:t>
            </w:r>
          </w:p>
        </w:tc>
      </w:tr>
      <w:tr w:rsidR="00BB0F83" w:rsidRPr="006F46F0" w14:paraId="3555B84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332F7B5"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zzz</w:t>
            </w:r>
            <w:proofErr w:type="spellEnd"/>
            <w:r w:rsidRPr="006F46F0">
              <w:rPr>
                <w:rFonts w:cs="Calibri"/>
                <w:color w:val="000000"/>
                <w:sz w:val="20"/>
                <w:szCs w:val="20"/>
              </w:rPr>
              <w:t>__Bezpečnost IT prostředí, 2FA autentizace, kryptografie, ČSÚ</w:t>
            </w:r>
          </w:p>
        </w:tc>
      </w:tr>
      <w:tr w:rsidR="00BB0F83" w:rsidRPr="006F46F0" w14:paraId="4D55D4DC"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348AD68E"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Fakultní nemocnice Motol</w:t>
            </w:r>
          </w:p>
        </w:tc>
      </w:tr>
      <w:tr w:rsidR="00BB0F83" w:rsidRPr="006F46F0" w14:paraId="0ABF1FE0"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0D3DC8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Komunikační a integrační prostředí pro výměnu a sdílení informací mezi poskytovateli zdravotních služeb, pacienty a informačními systémy FN v Motole</w:t>
            </w:r>
          </w:p>
        </w:tc>
      </w:tr>
      <w:tr w:rsidR="00BB0F83" w:rsidRPr="006F46F0" w14:paraId="05DDF2A9"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6136942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Fakultní nemocnice Olomouc</w:t>
            </w:r>
          </w:p>
        </w:tc>
      </w:tr>
      <w:tr w:rsidR="00BB0F83" w:rsidRPr="006F46F0" w14:paraId="23F1941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EB2FF1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Komunikační a integrační platforma elektronizace Fakultní nemocnice Olomouc a regionálního e-</w:t>
            </w:r>
            <w:proofErr w:type="spellStart"/>
            <w:r w:rsidRPr="006F46F0">
              <w:rPr>
                <w:rFonts w:cs="Calibri"/>
                <w:color w:val="000000"/>
                <w:sz w:val="20"/>
                <w:szCs w:val="20"/>
              </w:rPr>
              <w:t>Health</w:t>
            </w:r>
            <w:proofErr w:type="spellEnd"/>
          </w:p>
        </w:tc>
      </w:tr>
      <w:tr w:rsidR="00BB0F83" w:rsidRPr="006F46F0" w14:paraId="7A4AAE7A"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05CBE632"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FN Brno</w:t>
            </w:r>
          </w:p>
        </w:tc>
      </w:tr>
      <w:tr w:rsidR="00BB0F83" w:rsidRPr="006F46F0" w14:paraId="14605FC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E1485D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elektronické podpory zdravotnických procesů FN Brno</w:t>
            </w:r>
          </w:p>
        </w:tc>
      </w:tr>
      <w:tr w:rsidR="00BB0F83" w:rsidRPr="006F46F0" w14:paraId="315B81FB"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50463B3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FN Hradec Králové</w:t>
            </w:r>
          </w:p>
        </w:tc>
      </w:tr>
      <w:tr w:rsidR="00BB0F83" w:rsidRPr="006F46F0" w14:paraId="0619F34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E96467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Modernizace IT FN HK v návaznosti na </w:t>
            </w:r>
            <w:proofErr w:type="spellStart"/>
            <w:r w:rsidRPr="006F46F0">
              <w:rPr>
                <w:rFonts w:cs="Calibri"/>
                <w:color w:val="000000"/>
                <w:sz w:val="20"/>
                <w:szCs w:val="20"/>
              </w:rPr>
              <w:t>eHealth</w:t>
            </w:r>
            <w:proofErr w:type="spellEnd"/>
          </w:p>
        </w:tc>
      </w:tr>
      <w:tr w:rsidR="00BB0F83" w:rsidRPr="006F46F0" w14:paraId="14BEDB05"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2C961560"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FN Ostrava</w:t>
            </w:r>
          </w:p>
        </w:tc>
      </w:tr>
      <w:tr w:rsidR="00BB0F83" w:rsidRPr="006F46F0" w14:paraId="0602D87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8E50BC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Dostupnost Medicínských Dat FNO – </w:t>
            </w:r>
            <w:proofErr w:type="spellStart"/>
            <w:r w:rsidRPr="006F46F0">
              <w:rPr>
                <w:rFonts w:cs="Calibri"/>
                <w:color w:val="000000"/>
                <w:sz w:val="20"/>
                <w:szCs w:val="20"/>
              </w:rPr>
              <w:t>DoMeD</w:t>
            </w:r>
            <w:proofErr w:type="spellEnd"/>
          </w:p>
        </w:tc>
      </w:tr>
      <w:tr w:rsidR="00BB0F83" w:rsidRPr="006F46F0" w14:paraId="272088B0"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363840F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FN u sv. Anny v Brně</w:t>
            </w:r>
          </w:p>
        </w:tc>
      </w:tr>
      <w:tr w:rsidR="00BB0F83" w:rsidRPr="006F46F0" w14:paraId="7F0FA9C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6289CA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Elektronizace </w:t>
            </w:r>
            <w:proofErr w:type="spellStart"/>
            <w:r w:rsidRPr="006F46F0">
              <w:rPr>
                <w:rFonts w:cs="Calibri"/>
                <w:color w:val="000000"/>
                <w:sz w:val="20"/>
                <w:szCs w:val="20"/>
              </w:rPr>
              <w:t>zdr</w:t>
            </w:r>
            <w:proofErr w:type="spellEnd"/>
            <w:r w:rsidRPr="006F46F0">
              <w:rPr>
                <w:rFonts w:cs="Calibri"/>
                <w:color w:val="000000"/>
                <w:sz w:val="20"/>
                <w:szCs w:val="20"/>
              </w:rPr>
              <w:t>. dokumentace, FN u svaté Anny v Brně</w:t>
            </w:r>
          </w:p>
        </w:tc>
      </w:tr>
      <w:tr w:rsidR="00BB0F83" w:rsidRPr="006F46F0" w14:paraId="1E1B8EC7"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16F05C8F"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Generální finanční ředitelství</w:t>
            </w:r>
          </w:p>
        </w:tc>
      </w:tr>
      <w:tr w:rsidR="00BB0F83" w:rsidRPr="006F46F0" w14:paraId="3726827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2411DF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Agendový informační systém pro správu daní </w:t>
            </w:r>
            <w:proofErr w:type="spellStart"/>
            <w:r w:rsidRPr="006F46F0">
              <w:rPr>
                <w:rFonts w:cs="Calibri"/>
                <w:color w:val="000000"/>
                <w:sz w:val="20"/>
                <w:szCs w:val="20"/>
              </w:rPr>
              <w:t>nDIS</w:t>
            </w:r>
            <w:proofErr w:type="spellEnd"/>
            <w:r w:rsidRPr="006F46F0">
              <w:rPr>
                <w:rFonts w:cs="Calibri"/>
                <w:color w:val="000000"/>
                <w:sz w:val="20"/>
                <w:szCs w:val="20"/>
              </w:rPr>
              <w:t>, náhrada ADIS, GFŘ</w:t>
            </w:r>
          </w:p>
        </w:tc>
      </w:tr>
      <w:tr w:rsidR="00BB0F83" w:rsidRPr="006F46F0" w14:paraId="5E28C45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B68CA6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Automatická kalkulace daní pro živnostníky</w:t>
            </w:r>
          </w:p>
        </w:tc>
      </w:tr>
      <w:tr w:rsidR="00BB0F83" w:rsidRPr="006F46F0" w14:paraId="7C82EAA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D00A33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Integrace a spojování datových zdrojů, Datový sklad GFŘ</w:t>
            </w:r>
          </w:p>
        </w:tc>
      </w:tr>
      <w:tr w:rsidR="00BB0F83" w:rsidRPr="006F46F0" w14:paraId="311FD67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57192F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Portál MOJE daně</w:t>
            </w:r>
          </w:p>
        </w:tc>
      </w:tr>
      <w:tr w:rsidR="00BB0F83" w:rsidRPr="006F46F0" w14:paraId="5F0FD96F"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2D743B3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Generální ředitelství cel</w:t>
            </w:r>
          </w:p>
        </w:tc>
      </w:tr>
      <w:tr w:rsidR="00BB0F83" w:rsidRPr="006F46F0" w14:paraId="158C4AC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E156338"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cPortál</w:t>
            </w:r>
            <w:proofErr w:type="spellEnd"/>
          </w:p>
        </w:tc>
      </w:tr>
      <w:tr w:rsidR="00BB0F83" w:rsidRPr="006F46F0" w14:paraId="6C79022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21CF89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e-Portál</w:t>
            </w:r>
          </w:p>
        </w:tc>
      </w:tr>
      <w:tr w:rsidR="00BB0F83" w:rsidRPr="006F46F0" w14:paraId="3ED03D9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954A1C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Plná elektronizace celního řízení, Implementace Celního kodexu EU, GŘC</w:t>
            </w:r>
          </w:p>
        </w:tc>
      </w:tr>
      <w:tr w:rsidR="00BB0F83" w:rsidRPr="006F46F0" w14:paraId="752D22FC"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55D8B1E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Hospodářská komora ČR</w:t>
            </w:r>
          </w:p>
        </w:tc>
      </w:tr>
      <w:tr w:rsidR="00BB0F83" w:rsidRPr="006F46F0" w14:paraId="33EE395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FA40F5D"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DIP - Databáze</w:t>
            </w:r>
            <w:proofErr w:type="gramEnd"/>
            <w:r w:rsidRPr="006F46F0">
              <w:rPr>
                <w:rFonts w:cs="Calibri"/>
                <w:color w:val="000000"/>
                <w:sz w:val="20"/>
                <w:szCs w:val="20"/>
              </w:rPr>
              <w:t xml:space="preserve"> informačních povinností (PES HK)</w:t>
            </w:r>
          </w:p>
        </w:tc>
      </w:tr>
      <w:tr w:rsidR="00BB0F83" w:rsidRPr="006F46F0" w14:paraId="65EA134F"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551A1D7C"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ICT unie</w:t>
            </w:r>
          </w:p>
        </w:tc>
      </w:tr>
      <w:tr w:rsidR="00BB0F83" w:rsidRPr="006F46F0" w14:paraId="2093291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FF3A1C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Široká diskuse o digitálních službách veřejné správy</w:t>
            </w:r>
          </w:p>
        </w:tc>
      </w:tr>
      <w:tr w:rsidR="00BB0F83" w:rsidRPr="006F46F0" w14:paraId="26E7ED14"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489C153F"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Institut postgraduálního vzdělávání ve zdravotnictví</w:t>
            </w:r>
          </w:p>
        </w:tc>
      </w:tr>
      <w:tr w:rsidR="00BB0F83" w:rsidRPr="006F46F0" w14:paraId="5DAE65F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A7ECDE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Opatření pro kybernetickou bezpečnost v IPVZ</w:t>
            </w:r>
          </w:p>
        </w:tc>
      </w:tr>
      <w:tr w:rsidR="00BB0F83" w:rsidRPr="006F46F0" w14:paraId="6F12BC30"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689C9E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integrovaného vzdělávacího systému IPVZ</w:t>
            </w:r>
          </w:p>
        </w:tc>
      </w:tr>
      <w:tr w:rsidR="00BB0F83" w:rsidRPr="006F46F0" w14:paraId="3F17B03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CCA7C8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Vzdělávací programy pro zvyšování kvality a efektivity využívání služeb elektronického zdravotnictví.</w:t>
            </w:r>
          </w:p>
        </w:tc>
      </w:tr>
      <w:tr w:rsidR="00BB0F83" w:rsidRPr="006F46F0" w14:paraId="44FD1CC3"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0ACF1248"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jednotlivé resorty/úřady</w:t>
            </w:r>
          </w:p>
        </w:tc>
      </w:tr>
      <w:tr w:rsidR="00BB0F83" w:rsidRPr="006F46F0" w14:paraId="2490CA3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D453F0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obsahu 1, analýzy</w:t>
            </w:r>
          </w:p>
        </w:tc>
      </w:tr>
      <w:tr w:rsidR="00BB0F83" w:rsidRPr="006F46F0" w14:paraId="0366F60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1AB4AF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obsahu 2, vyhodnocení analýz a rozhodnutí, co digitalizovat a od kdy</w:t>
            </w:r>
          </w:p>
        </w:tc>
      </w:tr>
      <w:tr w:rsidR="00BB0F83" w:rsidRPr="006F46F0" w14:paraId="22C212A0"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FF8B19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obsahu 5, resortní analýzy dosud nedigitálních informací, agend a dokumentů VS</w:t>
            </w:r>
          </w:p>
        </w:tc>
      </w:tr>
      <w:tr w:rsidR="00BB0F83" w:rsidRPr="006F46F0" w14:paraId="6B44644B"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0A51480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Jihočeská centrála cestovního ruchu</w:t>
            </w:r>
          </w:p>
        </w:tc>
      </w:tr>
      <w:tr w:rsidR="00BB0F83" w:rsidRPr="006F46F0" w14:paraId="5B6A3E0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9C87CD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Implementace konceptu </w:t>
            </w:r>
            <w:proofErr w:type="spellStart"/>
            <w:r w:rsidRPr="006F46F0">
              <w:rPr>
                <w:rFonts w:cs="Calibri"/>
                <w:color w:val="000000"/>
                <w:sz w:val="20"/>
                <w:szCs w:val="20"/>
              </w:rPr>
              <w:t>eCulture</w:t>
            </w:r>
            <w:proofErr w:type="spellEnd"/>
            <w:r w:rsidRPr="006F46F0">
              <w:rPr>
                <w:rFonts w:cs="Calibri"/>
                <w:color w:val="000000"/>
                <w:sz w:val="20"/>
                <w:szCs w:val="20"/>
              </w:rPr>
              <w:t xml:space="preserve"> v Jihočeském kraji</w:t>
            </w:r>
          </w:p>
        </w:tc>
      </w:tr>
      <w:tr w:rsidR="00BB0F83" w:rsidRPr="006F46F0" w14:paraId="6388C315"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15D9E73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Jihočeský kraj</w:t>
            </w:r>
          </w:p>
        </w:tc>
      </w:tr>
      <w:tr w:rsidR="00BB0F83" w:rsidRPr="006F46F0" w14:paraId="702B313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0B0F81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Portál krizového řízení Jihočeského kraje</w:t>
            </w:r>
          </w:p>
        </w:tc>
      </w:tr>
      <w:tr w:rsidR="00BB0F83" w:rsidRPr="006F46F0" w14:paraId="7EEFD722"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440B4200"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Jihomoravský kraj</w:t>
            </w:r>
          </w:p>
        </w:tc>
      </w:tr>
      <w:tr w:rsidR="00BB0F83" w:rsidRPr="006F46F0" w14:paraId="440ACF06"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21D2B16"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eHealth</w:t>
            </w:r>
            <w:proofErr w:type="spellEnd"/>
            <w:r w:rsidRPr="006F46F0">
              <w:rPr>
                <w:rFonts w:cs="Calibri"/>
                <w:color w:val="000000"/>
                <w:sz w:val="20"/>
                <w:szCs w:val="20"/>
              </w:rPr>
              <w:t xml:space="preserve"> v Jihomoravském kraji</w:t>
            </w:r>
          </w:p>
        </w:tc>
      </w:tr>
      <w:tr w:rsidR="00BB0F83" w:rsidRPr="006F46F0" w14:paraId="4EED9A3E"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6DB4DF76"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Kancelář veřejného ochránce práv</w:t>
            </w:r>
          </w:p>
        </w:tc>
      </w:tr>
      <w:tr w:rsidR="00BB0F83" w:rsidRPr="006F46F0" w14:paraId="04E5FDA6"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C43176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Elektronizace úřadu Kanceláře veřejného ochránce práv</w:t>
            </w:r>
          </w:p>
        </w:tc>
      </w:tr>
      <w:tr w:rsidR="00BB0F83" w:rsidRPr="006F46F0" w14:paraId="75C8B641"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06408F5E"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Liberecký kraj</w:t>
            </w:r>
          </w:p>
        </w:tc>
      </w:tr>
      <w:tr w:rsidR="00BB0F83" w:rsidRPr="006F46F0" w14:paraId="41B19DD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004C2C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Agendové Informační systémy pro správu a evidenci dopravní </w:t>
            </w:r>
            <w:proofErr w:type="gramStart"/>
            <w:r w:rsidRPr="006F46F0">
              <w:rPr>
                <w:rFonts w:cs="Calibri"/>
                <w:color w:val="000000"/>
                <w:sz w:val="20"/>
                <w:szCs w:val="20"/>
              </w:rPr>
              <w:t xml:space="preserve">infrastruktury - </w:t>
            </w:r>
            <w:proofErr w:type="spellStart"/>
            <w:r w:rsidRPr="006F46F0">
              <w:rPr>
                <w:rFonts w:cs="Calibri"/>
                <w:color w:val="000000"/>
                <w:sz w:val="20"/>
                <w:szCs w:val="20"/>
              </w:rPr>
              <w:t>ePasport</w:t>
            </w:r>
            <w:proofErr w:type="spellEnd"/>
            <w:proofErr w:type="gramEnd"/>
            <w:r w:rsidRPr="006F46F0">
              <w:rPr>
                <w:rFonts w:cs="Calibri"/>
                <w:color w:val="000000"/>
                <w:sz w:val="20"/>
                <w:szCs w:val="20"/>
              </w:rPr>
              <w:t>, Liberecký kraj</w:t>
            </w:r>
          </w:p>
        </w:tc>
      </w:tr>
      <w:tr w:rsidR="00BB0F83" w:rsidRPr="006F46F0" w14:paraId="2BF994DA"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5602295C"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Masarykův onkologický ústav</w:t>
            </w:r>
          </w:p>
        </w:tc>
      </w:tr>
      <w:tr w:rsidR="00BB0F83" w:rsidRPr="006F46F0" w14:paraId="6D8C7E1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0D02E4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a rozvoj SONIS Masarykova onkologického ústavu</w:t>
            </w:r>
          </w:p>
        </w:tc>
      </w:tr>
      <w:tr w:rsidR="00BB0F83" w:rsidRPr="006F46F0" w14:paraId="384CD864"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41CEDEF9" w14:textId="77777777" w:rsidR="00BB0F83" w:rsidRPr="006F46F0" w:rsidRDefault="00BB0F83" w:rsidP="001810F2">
            <w:pPr>
              <w:spacing w:after="0" w:line="240" w:lineRule="auto"/>
              <w:jc w:val="left"/>
              <w:rPr>
                <w:rFonts w:cs="Calibri"/>
                <w:b/>
                <w:bCs/>
                <w:color w:val="000000"/>
                <w:sz w:val="20"/>
                <w:szCs w:val="20"/>
              </w:rPr>
            </w:pPr>
            <w:proofErr w:type="spellStart"/>
            <w:r w:rsidRPr="006F46F0">
              <w:rPr>
                <w:rFonts w:cs="Calibri"/>
                <w:b/>
                <w:bCs/>
                <w:color w:val="000000"/>
                <w:sz w:val="20"/>
                <w:szCs w:val="20"/>
              </w:rPr>
              <w:t>Metropolnet</w:t>
            </w:r>
            <w:proofErr w:type="spellEnd"/>
            <w:r w:rsidRPr="006F46F0">
              <w:rPr>
                <w:rFonts w:cs="Calibri"/>
                <w:b/>
                <w:bCs/>
                <w:color w:val="000000"/>
                <w:sz w:val="20"/>
                <w:szCs w:val="20"/>
              </w:rPr>
              <w:t xml:space="preserve"> a.s.</w:t>
            </w:r>
          </w:p>
        </w:tc>
      </w:tr>
      <w:tr w:rsidR="00BB0F83" w:rsidRPr="006F46F0" w14:paraId="2A54E0B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716375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Pořízení, aktualizace IS, rekonstrukce technologické a komunikační infrastruktury</w:t>
            </w:r>
          </w:p>
        </w:tc>
      </w:tr>
      <w:tr w:rsidR="00BB0F83" w:rsidRPr="006F46F0" w14:paraId="1A36AC78"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153E8310"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dopravy ČR</w:t>
            </w:r>
          </w:p>
        </w:tc>
      </w:tr>
      <w:tr w:rsidR="00BB0F83" w:rsidRPr="006F46F0" w14:paraId="4C1A808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E833F2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Elektronická dálniční známka (EDAZ)</w:t>
            </w:r>
          </w:p>
        </w:tc>
      </w:tr>
      <w:tr w:rsidR="00BB0F83" w:rsidRPr="006F46F0" w14:paraId="541D194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FC282B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Elektronická podání pro obnovu průkazů způsobilosti k vedení námořní jachty</w:t>
            </w:r>
          </w:p>
        </w:tc>
      </w:tr>
      <w:tr w:rsidR="00BB0F83" w:rsidRPr="006F46F0" w14:paraId="33B6179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B602D4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Elektronické podávání žádostí o průkaz způsobilosti osob k vedení plavidla </w:t>
            </w:r>
          </w:p>
        </w:tc>
      </w:tr>
      <w:tr w:rsidR="00BB0F83" w:rsidRPr="006F46F0" w14:paraId="746C0B0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BB4068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IK MD s IKČR a/nebo zavedení EA do řídící praxe</w:t>
            </w:r>
          </w:p>
        </w:tc>
      </w:tr>
      <w:tr w:rsidR="00BB0F83" w:rsidRPr="006F46F0" w14:paraId="4FBB7C1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FEF707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Konsolidace infrastruktur prostorových dat v resortu dopravy</w:t>
            </w:r>
          </w:p>
        </w:tc>
      </w:tr>
      <w:tr w:rsidR="00BB0F83" w:rsidRPr="006F46F0" w14:paraId="6E17D3F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6949B5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interoperability mezi odvětvími a zavádění digitálních technologií v napříč odvětvími </w:t>
            </w:r>
          </w:p>
        </w:tc>
      </w:tr>
      <w:tr w:rsidR="00BB0F83" w:rsidRPr="006F46F0" w14:paraId="5048BA5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32B542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interoperability mezi odvětvími a zavádění digitálních technologií v napříč odvětvími (pro oddělení námořní plavby MD)</w:t>
            </w:r>
          </w:p>
        </w:tc>
      </w:tr>
      <w:tr w:rsidR="00BB0F83" w:rsidRPr="006F46F0" w14:paraId="3DA2E95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121180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synergií v oblasti výzkumu, vývoje a inovací mezi ČR a EU </w:t>
            </w:r>
          </w:p>
        </w:tc>
      </w:tr>
      <w:tr w:rsidR="00BB0F83" w:rsidRPr="006F46F0" w14:paraId="63D0E9F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DDF1FB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Resortní mapový portál konsolidovaných prostorových dat MD</w:t>
            </w:r>
          </w:p>
        </w:tc>
      </w:tr>
      <w:tr w:rsidR="00BB0F83" w:rsidRPr="006F46F0" w14:paraId="66F17F36"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0ACF9A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komunikačních technologií na podporu dopravy.</w:t>
            </w:r>
          </w:p>
        </w:tc>
      </w:tr>
      <w:tr w:rsidR="00BB0F83" w:rsidRPr="006F46F0" w14:paraId="6E91AAA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9AA1FC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Spolupracující pozemní segment Sentinel – datový sklad (</w:t>
            </w:r>
            <w:proofErr w:type="spellStart"/>
            <w:r w:rsidRPr="006F46F0">
              <w:rPr>
                <w:rFonts w:cs="Calibri"/>
                <w:color w:val="000000"/>
                <w:sz w:val="20"/>
                <w:szCs w:val="20"/>
              </w:rPr>
              <w:t>CollGS</w:t>
            </w:r>
            <w:proofErr w:type="spellEnd"/>
            <w:r w:rsidRPr="006F46F0">
              <w:rPr>
                <w:rFonts w:cs="Calibri"/>
                <w:color w:val="000000"/>
                <w:sz w:val="20"/>
                <w:szCs w:val="20"/>
              </w:rPr>
              <w:t xml:space="preserve"> v ČR)</w:t>
            </w:r>
          </w:p>
        </w:tc>
      </w:tr>
      <w:tr w:rsidR="00BB0F83" w:rsidRPr="006F46F0" w14:paraId="40ED588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54C733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Systém jednotného tarifu</w:t>
            </w:r>
          </w:p>
        </w:tc>
      </w:tr>
      <w:tr w:rsidR="00BB0F83" w:rsidRPr="006F46F0" w14:paraId="17AE483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C691DE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Ustanovení Etické komise pro posuzování otázek spojených s provozem automatizovaných a autonomních vozidel v podmínkách ČR při Ministerstvu dopravy</w:t>
            </w:r>
          </w:p>
        </w:tc>
      </w:tr>
      <w:tr w:rsidR="00BB0F83" w:rsidRPr="006F46F0" w14:paraId="6EF5D54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4146F1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katalogu služeb MD a základny pro digitální transformaci</w:t>
            </w:r>
          </w:p>
        </w:tc>
      </w:tr>
      <w:tr w:rsidR="00BB0F83" w:rsidRPr="006F46F0" w14:paraId="6208B5D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8034F5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Zpřístupnění informací o řidiči prostřednictvím Portálu občana</w:t>
            </w:r>
          </w:p>
        </w:tc>
      </w:tr>
      <w:tr w:rsidR="00BB0F83" w:rsidRPr="006F46F0" w14:paraId="48048AF7"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0335F4FF"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financí ČR</w:t>
            </w:r>
          </w:p>
        </w:tc>
      </w:tr>
      <w:tr w:rsidR="00BB0F83" w:rsidRPr="006F46F0" w14:paraId="3F69423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15405A3"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AISG - Informační</w:t>
            </w:r>
            <w:proofErr w:type="gramEnd"/>
            <w:r w:rsidRPr="006F46F0">
              <w:rPr>
                <w:rFonts w:cs="Calibri"/>
                <w:color w:val="000000"/>
                <w:sz w:val="20"/>
                <w:szCs w:val="20"/>
              </w:rPr>
              <w:t xml:space="preserve"> systém pro evidenci, monitoring a kontrolu hazardních her</w:t>
            </w:r>
          </w:p>
        </w:tc>
      </w:tr>
      <w:tr w:rsidR="00BB0F83" w:rsidRPr="006F46F0" w14:paraId="736D660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41EFA1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a následná novelizace Daňového řádu v návaznosti na projekt MOJE Daně a modernizaci daňových agend</w:t>
            </w:r>
          </w:p>
        </w:tc>
      </w:tr>
      <w:tr w:rsidR="00BB0F83" w:rsidRPr="006F46F0" w14:paraId="20E0D95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6F0D9D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ARES 2.0 (Základní modernizace)</w:t>
            </w:r>
          </w:p>
        </w:tc>
      </w:tr>
      <w:tr w:rsidR="00BB0F83" w:rsidRPr="006F46F0" w14:paraId="159D484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CFF34E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Daňové přiznání a Sbírka Listin</w:t>
            </w:r>
          </w:p>
        </w:tc>
      </w:tr>
      <w:tr w:rsidR="00BB0F83" w:rsidRPr="006F46F0" w14:paraId="3B5D267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DEA94D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agendových zákonů</w:t>
            </w:r>
            <w:r w:rsidRPr="006F46F0">
              <w:rPr>
                <w:rFonts w:cs="Calibri"/>
                <w:color w:val="000000"/>
                <w:sz w:val="20"/>
                <w:szCs w:val="20"/>
              </w:rPr>
              <w:br/>
              <w:t>a vyhlášek MF ve vztahu k digitální transformaci</w:t>
            </w:r>
          </w:p>
        </w:tc>
      </w:tr>
      <w:tr w:rsidR="00BB0F83" w:rsidRPr="006F46F0" w14:paraId="66E8DA5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F9A8B8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IK MF s IKČR</w:t>
            </w:r>
          </w:p>
        </w:tc>
      </w:tr>
      <w:tr w:rsidR="00BB0F83" w:rsidRPr="006F46F0" w14:paraId="2DDBB8F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E0D434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Nastavení optimálního daňového systému pro rozvoj digitální ekonomiky</w:t>
            </w:r>
          </w:p>
        </w:tc>
      </w:tr>
      <w:tr w:rsidR="00BB0F83" w:rsidRPr="006F46F0" w14:paraId="3C9572E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152B27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Návrh právní úpravy rozpočtových pravidel pro IT náklady</w:t>
            </w:r>
          </w:p>
        </w:tc>
      </w:tr>
      <w:tr w:rsidR="00BB0F83" w:rsidRPr="006F46F0" w14:paraId="152C7A4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C668C9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Právní úprava umožňující rozvoj elektronické identifikace v soukromoprávních vztazích zejména prostřednictvím bank (</w:t>
            </w:r>
            <w:proofErr w:type="spellStart"/>
            <w:r w:rsidRPr="006F46F0">
              <w:rPr>
                <w:rFonts w:cs="Calibri"/>
                <w:color w:val="000000"/>
                <w:sz w:val="20"/>
                <w:szCs w:val="20"/>
              </w:rPr>
              <w:t>bankID</w:t>
            </w:r>
            <w:proofErr w:type="spellEnd"/>
            <w:r w:rsidRPr="006F46F0">
              <w:rPr>
                <w:rFonts w:cs="Calibri"/>
                <w:color w:val="000000"/>
                <w:sz w:val="20"/>
                <w:szCs w:val="20"/>
              </w:rPr>
              <w:t>/SONIA)</w:t>
            </w:r>
          </w:p>
        </w:tc>
      </w:tr>
      <w:tr w:rsidR="00BB0F83" w:rsidRPr="006F46F0" w14:paraId="771A82B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65C1EE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kapitálových trhů</w:t>
            </w:r>
          </w:p>
        </w:tc>
      </w:tr>
      <w:tr w:rsidR="00BB0F83" w:rsidRPr="006F46F0" w14:paraId="6C18505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F14CD6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katalogu služeb MF</w:t>
            </w:r>
          </w:p>
        </w:tc>
      </w:tr>
      <w:tr w:rsidR="00BB0F83" w:rsidRPr="006F46F0" w14:paraId="73D91308"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7BCFF438"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kultury ČR</w:t>
            </w:r>
          </w:p>
        </w:tc>
      </w:tr>
      <w:tr w:rsidR="00BB0F83" w:rsidRPr="006F46F0" w14:paraId="7184676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9BC228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Bezpečnostní mobilní zařízení přenosu dat pro top management a další pracovníky, MK</w:t>
            </w:r>
          </w:p>
        </w:tc>
      </w:tr>
      <w:tr w:rsidR="00BB0F83" w:rsidRPr="006F46F0" w14:paraId="0FFD1EE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F80EC7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Bezpečnostní systém identity management</w:t>
            </w:r>
          </w:p>
        </w:tc>
      </w:tr>
      <w:tr w:rsidR="00BB0F83" w:rsidRPr="006F46F0" w14:paraId="4EA2817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C972CE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Bezpečnostní vyhodnocovací systém pro </w:t>
            </w:r>
            <w:proofErr w:type="gramStart"/>
            <w:r w:rsidRPr="006F46F0">
              <w:rPr>
                <w:rFonts w:cs="Calibri"/>
                <w:color w:val="000000"/>
                <w:sz w:val="20"/>
                <w:szCs w:val="20"/>
              </w:rPr>
              <w:t>logy - SIEM</w:t>
            </w:r>
            <w:proofErr w:type="gramEnd"/>
          </w:p>
        </w:tc>
      </w:tr>
      <w:tr w:rsidR="00BB0F83" w:rsidRPr="006F46F0" w14:paraId="7EF11BE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B4DB3A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agendových zákonů a vyhlášek MK ve vztahu k digitální transformaci</w:t>
            </w:r>
          </w:p>
        </w:tc>
      </w:tr>
      <w:tr w:rsidR="00BB0F83" w:rsidRPr="006F46F0" w14:paraId="7C5A731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2C9374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IK MK s IKČR a zavedení EA do řídící praxe</w:t>
            </w:r>
          </w:p>
        </w:tc>
      </w:tr>
      <w:tr w:rsidR="00BB0F83" w:rsidRPr="006F46F0" w14:paraId="0E70593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4FDFA1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Informační systém pro správu a řízení rizik (SLA + aktiva s ohledem na kybernetickou bezpečnost)</w:t>
            </w:r>
          </w:p>
        </w:tc>
      </w:tr>
      <w:tr w:rsidR="00BB0F83" w:rsidRPr="006F46F0" w14:paraId="64331DF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71C4FE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Inteligentní </w:t>
            </w:r>
            <w:proofErr w:type="spellStart"/>
            <w:r w:rsidRPr="006F46F0">
              <w:rPr>
                <w:rFonts w:cs="Calibri"/>
                <w:color w:val="000000"/>
                <w:sz w:val="20"/>
                <w:szCs w:val="20"/>
              </w:rPr>
              <w:t>WiFi</w:t>
            </w:r>
            <w:proofErr w:type="spellEnd"/>
            <w:r w:rsidRPr="006F46F0">
              <w:rPr>
                <w:rFonts w:cs="Calibri"/>
                <w:color w:val="000000"/>
                <w:sz w:val="20"/>
                <w:szCs w:val="20"/>
              </w:rPr>
              <w:t xml:space="preserve"> ve všech lokalitách MK</w:t>
            </w:r>
          </w:p>
        </w:tc>
      </w:tr>
      <w:tr w:rsidR="00BB0F83" w:rsidRPr="006F46F0" w14:paraId="7C5A024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811C25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IP telefonie</w:t>
            </w:r>
          </w:p>
        </w:tc>
      </w:tr>
      <w:tr w:rsidR="00BB0F83" w:rsidRPr="006F46F0" w14:paraId="112814F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416939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Jednotný evidenční grantový a dotační informační </w:t>
            </w:r>
            <w:proofErr w:type="gramStart"/>
            <w:r w:rsidRPr="006F46F0">
              <w:rPr>
                <w:rFonts w:cs="Calibri"/>
                <w:color w:val="000000"/>
                <w:sz w:val="20"/>
                <w:szCs w:val="20"/>
              </w:rPr>
              <w:t>systém - JEGIS</w:t>
            </w:r>
            <w:proofErr w:type="gramEnd"/>
          </w:p>
        </w:tc>
      </w:tr>
      <w:tr w:rsidR="00BB0F83" w:rsidRPr="006F46F0" w14:paraId="03EA1E5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9BA1CA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základní SW infrastruktury</w:t>
            </w:r>
          </w:p>
        </w:tc>
      </w:tr>
      <w:tr w:rsidR="00BB0F83" w:rsidRPr="006F46F0" w14:paraId="1848CAE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79ACA1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Národní </w:t>
            </w:r>
            <w:proofErr w:type="spellStart"/>
            <w:r w:rsidRPr="006F46F0">
              <w:rPr>
                <w:rFonts w:cs="Calibri"/>
                <w:color w:val="000000"/>
                <w:sz w:val="20"/>
                <w:szCs w:val="20"/>
              </w:rPr>
              <w:t>eKnihovna</w:t>
            </w:r>
            <w:proofErr w:type="spellEnd"/>
          </w:p>
        </w:tc>
      </w:tr>
      <w:tr w:rsidR="00BB0F83" w:rsidRPr="006F46F0" w14:paraId="28390CA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B9D9A6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Národní platforma pro el. správu a evidenci muzejních sbírek a agend (ELVIS), MK</w:t>
            </w:r>
          </w:p>
        </w:tc>
      </w:tr>
      <w:tr w:rsidR="00BB0F83" w:rsidRPr="006F46F0" w14:paraId="3CAC85B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FA7351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Obnova a sjednocení základní serverové infrastruktury všech pracovišť NPÚ</w:t>
            </w:r>
          </w:p>
        </w:tc>
      </w:tr>
      <w:tr w:rsidR="00BB0F83" w:rsidRPr="006F46F0" w14:paraId="1C59F61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19215C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Obnova infrastrukturních rozvodů LAN sítě v lokalitě Milady Horákové</w:t>
            </w:r>
          </w:p>
        </w:tc>
      </w:tr>
      <w:tr w:rsidR="00BB0F83" w:rsidRPr="006F46F0" w14:paraId="6E6E919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241B94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Obnova infrastruktury sítě LAN hlavní budovy Technického muzea v Brně</w:t>
            </w:r>
          </w:p>
        </w:tc>
      </w:tr>
      <w:tr w:rsidR="00BB0F83" w:rsidRPr="006F46F0" w14:paraId="6A4462D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2D541A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jednotného systému centralizované ochrany (dále jen „SCO“) pro Policii ČR a zájmových objektů kultury do tohoto systému připojených</w:t>
            </w:r>
          </w:p>
        </w:tc>
      </w:tr>
      <w:tr w:rsidR="00BB0F83" w:rsidRPr="006F46F0" w14:paraId="2A56D0D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C9063F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moderních digitálních technologií ve výstavnictví</w:t>
            </w:r>
          </w:p>
        </w:tc>
      </w:tr>
      <w:tr w:rsidR="00BB0F83" w:rsidRPr="006F46F0" w14:paraId="5A52947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F97B6F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Pořízení infrastruktury pro </w:t>
            </w:r>
            <w:proofErr w:type="spellStart"/>
            <w:r w:rsidRPr="006F46F0">
              <w:rPr>
                <w:rFonts w:cs="Calibri"/>
                <w:color w:val="000000"/>
                <w:sz w:val="20"/>
                <w:szCs w:val="20"/>
              </w:rPr>
              <w:t>machine</w:t>
            </w:r>
            <w:proofErr w:type="spellEnd"/>
            <w:r w:rsidRPr="006F46F0">
              <w:rPr>
                <w:rFonts w:cs="Calibri"/>
                <w:color w:val="000000"/>
                <w:sz w:val="20"/>
                <w:szCs w:val="20"/>
              </w:rPr>
              <w:t xml:space="preserve"> </w:t>
            </w:r>
            <w:proofErr w:type="spellStart"/>
            <w:r w:rsidRPr="006F46F0">
              <w:rPr>
                <w:rFonts w:cs="Calibri"/>
                <w:color w:val="000000"/>
                <w:sz w:val="20"/>
                <w:szCs w:val="20"/>
              </w:rPr>
              <w:t>learning</w:t>
            </w:r>
            <w:proofErr w:type="spellEnd"/>
            <w:r w:rsidRPr="006F46F0">
              <w:rPr>
                <w:rFonts w:cs="Calibri"/>
                <w:color w:val="000000"/>
                <w:sz w:val="20"/>
                <w:szCs w:val="20"/>
              </w:rPr>
              <w:t xml:space="preserve"> nad audiovizuálními daty.</w:t>
            </w:r>
          </w:p>
        </w:tc>
      </w:tr>
      <w:tr w:rsidR="00BB0F83" w:rsidRPr="006F46F0" w14:paraId="562BB2F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D1693AA"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Přesoutěžení</w:t>
            </w:r>
            <w:proofErr w:type="spellEnd"/>
            <w:r w:rsidRPr="006F46F0">
              <w:rPr>
                <w:rFonts w:cs="Calibri"/>
                <w:color w:val="000000"/>
                <w:sz w:val="20"/>
                <w:szCs w:val="20"/>
              </w:rPr>
              <w:t xml:space="preserve"> </w:t>
            </w:r>
            <w:proofErr w:type="spellStart"/>
            <w:r w:rsidRPr="006F46F0">
              <w:rPr>
                <w:rFonts w:cs="Calibri"/>
                <w:color w:val="000000"/>
                <w:sz w:val="20"/>
                <w:szCs w:val="20"/>
              </w:rPr>
              <w:t>připojovatele</w:t>
            </w:r>
            <w:proofErr w:type="spellEnd"/>
            <w:r w:rsidRPr="006F46F0">
              <w:rPr>
                <w:rFonts w:cs="Calibri"/>
                <w:color w:val="000000"/>
                <w:sz w:val="20"/>
                <w:szCs w:val="20"/>
              </w:rPr>
              <w:t xml:space="preserve"> internetu a optických linek včetně </w:t>
            </w:r>
            <w:proofErr w:type="spellStart"/>
            <w:r w:rsidRPr="006F46F0">
              <w:rPr>
                <w:rFonts w:cs="Calibri"/>
                <w:color w:val="000000"/>
                <w:sz w:val="20"/>
                <w:szCs w:val="20"/>
              </w:rPr>
              <w:t>zakruhování</w:t>
            </w:r>
            <w:proofErr w:type="spellEnd"/>
            <w:r w:rsidRPr="006F46F0">
              <w:rPr>
                <w:rFonts w:cs="Calibri"/>
                <w:color w:val="000000"/>
                <w:sz w:val="20"/>
                <w:szCs w:val="20"/>
              </w:rPr>
              <w:t xml:space="preserve"> optické sítě MK</w:t>
            </w:r>
          </w:p>
        </w:tc>
      </w:tr>
      <w:tr w:rsidR="00BB0F83" w:rsidRPr="006F46F0" w14:paraId="0C05D32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57D1E7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Rámcová smlouva na analýzy a dokumentace</w:t>
            </w:r>
          </w:p>
        </w:tc>
      </w:tr>
      <w:tr w:rsidR="00BB0F83" w:rsidRPr="006F46F0" w14:paraId="65A564F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68273E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Realizace obnovy hlavního serveru TMB a datového úložiště pro ukládání a archivaci digitalizovaných sbírkových předmětů.</w:t>
            </w:r>
          </w:p>
        </w:tc>
      </w:tr>
      <w:tr w:rsidR="00BB0F83" w:rsidRPr="006F46F0" w14:paraId="70ED016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51F683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Rejstřík církví a náboženských společností (RCNS)</w:t>
            </w:r>
          </w:p>
        </w:tc>
      </w:tr>
      <w:tr w:rsidR="00BB0F83" w:rsidRPr="006F46F0" w14:paraId="3629A76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F5CCCC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Resortní informační systém elektronické spisové služby Ministerstva kultury ČR</w:t>
            </w:r>
          </w:p>
        </w:tc>
      </w:tr>
      <w:tr w:rsidR="00BB0F83" w:rsidRPr="006F46F0" w14:paraId="1EA16BB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70890A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Resortní informační systém ERP (</w:t>
            </w:r>
            <w:proofErr w:type="spellStart"/>
            <w:r w:rsidRPr="006F46F0">
              <w:rPr>
                <w:rFonts w:cs="Calibri"/>
                <w:color w:val="000000"/>
                <w:sz w:val="20"/>
                <w:szCs w:val="20"/>
              </w:rPr>
              <w:t>Enterprise</w:t>
            </w:r>
            <w:proofErr w:type="spellEnd"/>
            <w:r w:rsidRPr="006F46F0">
              <w:rPr>
                <w:rFonts w:cs="Calibri"/>
                <w:color w:val="000000"/>
                <w:sz w:val="20"/>
                <w:szCs w:val="20"/>
              </w:rPr>
              <w:t xml:space="preserve"> </w:t>
            </w:r>
            <w:proofErr w:type="spellStart"/>
            <w:r w:rsidRPr="006F46F0">
              <w:rPr>
                <w:rFonts w:cs="Calibri"/>
                <w:color w:val="000000"/>
                <w:sz w:val="20"/>
                <w:szCs w:val="20"/>
              </w:rPr>
              <w:t>Resource</w:t>
            </w:r>
            <w:proofErr w:type="spellEnd"/>
            <w:r w:rsidRPr="006F46F0">
              <w:rPr>
                <w:rFonts w:cs="Calibri"/>
                <w:color w:val="000000"/>
                <w:sz w:val="20"/>
                <w:szCs w:val="20"/>
              </w:rPr>
              <w:t xml:space="preserve"> </w:t>
            </w:r>
            <w:proofErr w:type="spellStart"/>
            <w:r w:rsidRPr="006F46F0">
              <w:rPr>
                <w:rFonts w:cs="Calibri"/>
                <w:color w:val="000000"/>
                <w:sz w:val="20"/>
                <w:szCs w:val="20"/>
              </w:rPr>
              <w:t>Planning</w:t>
            </w:r>
            <w:proofErr w:type="spellEnd"/>
            <w:r w:rsidRPr="006F46F0">
              <w:rPr>
                <w:rFonts w:cs="Calibri"/>
                <w:color w:val="000000"/>
                <w:sz w:val="20"/>
                <w:szCs w:val="20"/>
              </w:rPr>
              <w:t>)</w:t>
            </w:r>
          </w:p>
        </w:tc>
      </w:tr>
      <w:tr w:rsidR="00BB0F83" w:rsidRPr="006F46F0" w14:paraId="2DB347E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1AF509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Resortní informační systém řešení Facility managementu Ministerstva kultury ČR</w:t>
            </w:r>
          </w:p>
        </w:tc>
      </w:tr>
      <w:tr w:rsidR="00BB0F83" w:rsidRPr="006F46F0" w14:paraId="6AED500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1DB739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Rozšíření bezpečnostních produktů Checkpoint, infrastrukturní projekt MK</w:t>
            </w:r>
          </w:p>
        </w:tc>
      </w:tr>
      <w:tr w:rsidR="00BB0F83" w:rsidRPr="006F46F0" w14:paraId="7A28925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D24DC6A"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Služba - Další</w:t>
            </w:r>
            <w:proofErr w:type="gramEnd"/>
            <w:r w:rsidRPr="006F46F0">
              <w:rPr>
                <w:rFonts w:cs="Calibri"/>
                <w:color w:val="000000"/>
                <w:sz w:val="20"/>
                <w:szCs w:val="20"/>
              </w:rPr>
              <w:t xml:space="preserve"> </w:t>
            </w:r>
            <w:proofErr w:type="spellStart"/>
            <w:r w:rsidRPr="006F46F0">
              <w:rPr>
                <w:rFonts w:cs="Calibri"/>
                <w:color w:val="000000"/>
                <w:sz w:val="20"/>
                <w:szCs w:val="20"/>
              </w:rPr>
              <w:t>dig</w:t>
            </w:r>
            <w:proofErr w:type="spellEnd"/>
            <w:r w:rsidRPr="006F46F0">
              <w:rPr>
                <w:rFonts w:cs="Calibri"/>
                <w:color w:val="000000"/>
                <w:sz w:val="20"/>
                <w:szCs w:val="20"/>
              </w:rPr>
              <w:t>. služby v kultuře</w:t>
            </w:r>
          </w:p>
        </w:tc>
      </w:tr>
      <w:tr w:rsidR="00BB0F83" w:rsidRPr="006F46F0" w14:paraId="7693D3E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182160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Systém Národního </w:t>
            </w:r>
            <w:proofErr w:type="spellStart"/>
            <w:proofErr w:type="gramStart"/>
            <w:r w:rsidRPr="006F46F0">
              <w:rPr>
                <w:rFonts w:cs="Calibri"/>
                <w:color w:val="000000"/>
                <w:sz w:val="20"/>
                <w:szCs w:val="20"/>
              </w:rPr>
              <w:t>agregátora</w:t>
            </w:r>
            <w:proofErr w:type="spellEnd"/>
            <w:r w:rsidRPr="006F46F0">
              <w:rPr>
                <w:rFonts w:cs="Calibri"/>
                <w:color w:val="000000"/>
                <w:sz w:val="20"/>
                <w:szCs w:val="20"/>
              </w:rPr>
              <w:t xml:space="preserve"> - </w:t>
            </w:r>
            <w:proofErr w:type="spellStart"/>
            <w:r w:rsidRPr="006F46F0">
              <w:rPr>
                <w:rFonts w:cs="Calibri"/>
                <w:color w:val="000000"/>
                <w:sz w:val="20"/>
                <w:szCs w:val="20"/>
              </w:rPr>
              <w:t>Czechiana</w:t>
            </w:r>
            <w:proofErr w:type="spellEnd"/>
            <w:proofErr w:type="gramEnd"/>
          </w:p>
        </w:tc>
      </w:tr>
      <w:tr w:rsidR="00BB0F83" w:rsidRPr="006F46F0" w14:paraId="2A2A436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034F1B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Virtualizace a centrální management pracovních stanic a mobilních zařízení NPÚ</w:t>
            </w:r>
          </w:p>
        </w:tc>
      </w:tr>
      <w:tr w:rsidR="00BB0F83" w:rsidRPr="006F46F0" w14:paraId="0157CEB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26900F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Vybudování vysokorychlostní konektivity budovy Muzea v Lidicích</w:t>
            </w:r>
          </w:p>
        </w:tc>
      </w:tr>
      <w:tr w:rsidR="00BB0F83" w:rsidRPr="006F46F0" w14:paraId="5FAA62A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0A11B8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Vybudování vysokorychlostní konektivity budovy Památníku v Ležákách</w:t>
            </w:r>
          </w:p>
        </w:tc>
      </w:tr>
      <w:tr w:rsidR="00BB0F83" w:rsidRPr="006F46F0" w14:paraId="2A316E6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697D77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Vysokorychlostní konektivita do depozitáře NFA na 5 let</w:t>
            </w:r>
          </w:p>
        </w:tc>
      </w:tr>
      <w:tr w:rsidR="00BB0F83" w:rsidRPr="006F46F0" w14:paraId="04259EB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566646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a zabezpečení jednotné sítě všech pracovišť NPÚ</w:t>
            </w:r>
          </w:p>
        </w:tc>
      </w:tr>
      <w:tr w:rsidR="00BB0F83" w:rsidRPr="006F46F0" w14:paraId="6C22A11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24715F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katalogu služeb MK a základny pro digitální transformaci</w:t>
            </w:r>
          </w:p>
        </w:tc>
      </w:tr>
      <w:tr w:rsidR="00BB0F83" w:rsidRPr="006F46F0" w14:paraId="1216672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78B9D1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nového systému pro intranet a extranet</w:t>
            </w:r>
          </w:p>
        </w:tc>
      </w:tr>
      <w:tr w:rsidR="00BB0F83" w:rsidRPr="006F46F0" w14:paraId="7294A0E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08111C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Zabezpečení digitalizace sbírek Technického Muzea Brno, MK</w:t>
            </w:r>
          </w:p>
        </w:tc>
      </w:tr>
      <w:tr w:rsidR="00BB0F83" w:rsidRPr="006F46F0" w14:paraId="06E0EE9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AED263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periodických bezpečnostních penetračních </w:t>
            </w:r>
            <w:proofErr w:type="gramStart"/>
            <w:r w:rsidRPr="006F46F0">
              <w:rPr>
                <w:rFonts w:cs="Calibri"/>
                <w:color w:val="000000"/>
                <w:sz w:val="20"/>
                <w:szCs w:val="20"/>
              </w:rPr>
              <w:t>testů - rámec</w:t>
            </w:r>
            <w:proofErr w:type="gramEnd"/>
            <w:r w:rsidRPr="006F46F0">
              <w:rPr>
                <w:rFonts w:cs="Calibri"/>
                <w:color w:val="000000"/>
                <w:sz w:val="20"/>
                <w:szCs w:val="20"/>
              </w:rPr>
              <w:t xml:space="preserve"> 2 organizace</w:t>
            </w:r>
          </w:p>
        </w:tc>
      </w:tr>
      <w:tr w:rsidR="00BB0F83" w:rsidRPr="006F46F0" w14:paraId="6A03D25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E2EF1E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podpory pro disková pole v lokalitách NP a </w:t>
            </w:r>
            <w:proofErr w:type="gramStart"/>
            <w:r w:rsidRPr="006F46F0">
              <w:rPr>
                <w:rFonts w:cs="Calibri"/>
                <w:color w:val="000000"/>
                <w:sz w:val="20"/>
                <w:szCs w:val="20"/>
              </w:rPr>
              <w:t>MH - jen</w:t>
            </w:r>
            <w:proofErr w:type="gramEnd"/>
            <w:r w:rsidRPr="006F46F0">
              <w:rPr>
                <w:rFonts w:cs="Calibri"/>
                <w:color w:val="000000"/>
                <w:sz w:val="20"/>
                <w:szCs w:val="20"/>
              </w:rPr>
              <w:t xml:space="preserve"> pro ty nové pole </w:t>
            </w:r>
            <w:proofErr w:type="spellStart"/>
            <w:r w:rsidRPr="006F46F0">
              <w:rPr>
                <w:rFonts w:cs="Calibri"/>
                <w:color w:val="000000"/>
                <w:sz w:val="20"/>
                <w:szCs w:val="20"/>
              </w:rPr>
              <w:t>Netap</w:t>
            </w:r>
            <w:proofErr w:type="spellEnd"/>
          </w:p>
        </w:tc>
      </w:tr>
      <w:tr w:rsidR="00BB0F83" w:rsidRPr="006F46F0" w14:paraId="2636670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FA9F55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podpory pro e-mailový systém Exchange</w:t>
            </w:r>
          </w:p>
        </w:tc>
      </w:tr>
      <w:tr w:rsidR="00BB0F83" w:rsidRPr="006F46F0" w14:paraId="1C460BC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01BF9A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podpory pro IS Autoprovoz</w:t>
            </w:r>
          </w:p>
        </w:tc>
      </w:tr>
      <w:tr w:rsidR="00BB0F83" w:rsidRPr="006F46F0" w14:paraId="199809E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63FD34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podpory pro ochranný systém elektronické pošty</w:t>
            </w:r>
          </w:p>
        </w:tc>
      </w:tr>
      <w:tr w:rsidR="00BB0F83" w:rsidRPr="006F46F0" w14:paraId="3A35449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8C1B47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podpory pro ochranu koncových prvků včetně rozšíření systému</w:t>
            </w:r>
          </w:p>
        </w:tc>
      </w:tr>
      <w:tr w:rsidR="00BB0F83" w:rsidRPr="006F46F0" w14:paraId="08D239B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89575B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podpory pro serverová řešení HP Blade v lokalitě MH</w:t>
            </w:r>
          </w:p>
        </w:tc>
      </w:tr>
      <w:tr w:rsidR="00BB0F83" w:rsidRPr="006F46F0" w14:paraId="38E1354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3FDC0F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podpory pro správu koncových prvků</w:t>
            </w:r>
          </w:p>
        </w:tc>
      </w:tr>
      <w:tr w:rsidR="00BB0F83" w:rsidRPr="006F46F0" w14:paraId="076EAB1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2C695D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podpory pro systém BI včetně zajištění implementace pro sběr dat z PO</w:t>
            </w:r>
          </w:p>
        </w:tc>
      </w:tr>
      <w:tr w:rsidR="00BB0F83" w:rsidRPr="006F46F0" w14:paraId="08A24B1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BA6CA0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podpory pro systém </w:t>
            </w:r>
            <w:proofErr w:type="spellStart"/>
            <w:r w:rsidRPr="006F46F0">
              <w:rPr>
                <w:rFonts w:cs="Calibri"/>
                <w:color w:val="000000"/>
                <w:sz w:val="20"/>
                <w:szCs w:val="20"/>
              </w:rPr>
              <w:t>Proxio</w:t>
            </w:r>
            <w:proofErr w:type="spellEnd"/>
            <w:r w:rsidRPr="006F46F0">
              <w:rPr>
                <w:rFonts w:cs="Calibri"/>
                <w:color w:val="000000"/>
                <w:sz w:val="20"/>
                <w:szCs w:val="20"/>
              </w:rPr>
              <w:t xml:space="preserve"> </w:t>
            </w:r>
            <w:proofErr w:type="gramStart"/>
            <w:r w:rsidRPr="006F46F0">
              <w:rPr>
                <w:rFonts w:cs="Calibri"/>
                <w:color w:val="000000"/>
                <w:sz w:val="20"/>
                <w:szCs w:val="20"/>
              </w:rPr>
              <w:t>XR - brána</w:t>
            </w:r>
            <w:proofErr w:type="gramEnd"/>
            <w:r w:rsidRPr="006F46F0">
              <w:rPr>
                <w:rFonts w:cs="Calibri"/>
                <w:color w:val="000000"/>
                <w:sz w:val="20"/>
                <w:szCs w:val="20"/>
              </w:rPr>
              <w:t xml:space="preserve"> pro Základní registry</w:t>
            </w:r>
          </w:p>
        </w:tc>
      </w:tr>
      <w:tr w:rsidR="00BB0F83" w:rsidRPr="006F46F0" w14:paraId="05C7044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5284AB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podpory pro </w:t>
            </w:r>
            <w:proofErr w:type="spellStart"/>
            <w:r w:rsidRPr="006F46F0">
              <w:rPr>
                <w:rFonts w:cs="Calibri"/>
                <w:color w:val="000000"/>
                <w:sz w:val="20"/>
                <w:szCs w:val="20"/>
              </w:rPr>
              <w:t>VmWare</w:t>
            </w:r>
            <w:proofErr w:type="spellEnd"/>
            <w:r w:rsidRPr="006F46F0">
              <w:rPr>
                <w:rFonts w:cs="Calibri"/>
                <w:color w:val="000000"/>
                <w:sz w:val="20"/>
                <w:szCs w:val="20"/>
              </w:rPr>
              <w:t xml:space="preserve"> na další rok</w:t>
            </w:r>
          </w:p>
        </w:tc>
      </w:tr>
      <w:tr w:rsidR="00BB0F83" w:rsidRPr="006F46F0" w14:paraId="64D8C9D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EFC01A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prostředí běhu pro systém anonymizace</w:t>
            </w:r>
          </w:p>
        </w:tc>
      </w:tr>
      <w:tr w:rsidR="00BB0F83" w:rsidRPr="006F46F0" w14:paraId="68308F2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BC463A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udržitelnosti Národní digitální knihovny, MK</w:t>
            </w:r>
          </w:p>
        </w:tc>
      </w:tr>
      <w:tr w:rsidR="00BB0F83" w:rsidRPr="006F46F0" w14:paraId="15AB4DB4"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29F0CB12"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obrany ČR</w:t>
            </w:r>
          </w:p>
        </w:tc>
      </w:tr>
      <w:tr w:rsidR="00BB0F83" w:rsidRPr="006F46F0" w14:paraId="4CDF2BA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7D0B5E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správy a rozvoje Vojenského informačního systému o území (VISÚ) pro potřeby obrany státu</w:t>
            </w:r>
          </w:p>
        </w:tc>
      </w:tr>
      <w:tr w:rsidR="00BB0F83" w:rsidRPr="006F46F0" w14:paraId="3E9AF454"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289A32C8"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práce a sociálních věcí ČR</w:t>
            </w:r>
          </w:p>
        </w:tc>
      </w:tr>
      <w:tr w:rsidR="00BB0F83" w:rsidRPr="006F46F0" w14:paraId="53B4798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99C13E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Analýza a opatření řešící dopady digitalizace do </w:t>
            </w:r>
            <w:proofErr w:type="spellStart"/>
            <w:r w:rsidRPr="006F46F0">
              <w:rPr>
                <w:rFonts w:cs="Calibri"/>
                <w:color w:val="000000"/>
                <w:sz w:val="20"/>
                <w:szCs w:val="20"/>
              </w:rPr>
              <w:t>sociální</w:t>
            </w:r>
            <w:proofErr w:type="spellEnd"/>
            <w:r w:rsidRPr="006F46F0">
              <w:rPr>
                <w:rFonts w:cs="Calibri"/>
                <w:color w:val="000000"/>
                <w:sz w:val="20"/>
                <w:szCs w:val="20"/>
              </w:rPr>
              <w:t xml:space="preserve"> oblasti </w:t>
            </w:r>
          </w:p>
        </w:tc>
      </w:tr>
      <w:tr w:rsidR="00BB0F83" w:rsidRPr="006F46F0" w14:paraId="7D57D82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DA63BF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motivačního systému v oblasti nefinanční motivace a benefitů</w:t>
            </w:r>
          </w:p>
        </w:tc>
      </w:tr>
      <w:tr w:rsidR="00BB0F83" w:rsidRPr="006F46F0" w14:paraId="30420FE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E0C7DC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mzdové politiky a systému odměňování klíčových specialistů</w:t>
            </w:r>
          </w:p>
        </w:tc>
      </w:tr>
      <w:tr w:rsidR="00BB0F83" w:rsidRPr="006F46F0" w14:paraId="4A6E4A3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168541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Definice a regulace práce v souvislosti se sdílenou ekonomikou</w:t>
            </w:r>
          </w:p>
        </w:tc>
      </w:tr>
      <w:tr w:rsidR="00BB0F83" w:rsidRPr="006F46F0" w14:paraId="3210397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422472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archivních dokumentů MPSV + ÚP</w:t>
            </w:r>
          </w:p>
        </w:tc>
      </w:tr>
      <w:tr w:rsidR="00BB0F83" w:rsidRPr="006F46F0" w14:paraId="01BC7DF6"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37A9BE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Digitální transformace interních procesů ÚP s využitím stávajících SW nástrojů</w:t>
            </w:r>
          </w:p>
        </w:tc>
      </w:tr>
      <w:tr w:rsidR="00BB0F83" w:rsidRPr="006F46F0" w14:paraId="1F402BD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738F5F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agendových zákonů a vyhlášek resortu MPSV ve vztahu k digitální transformaci</w:t>
            </w:r>
          </w:p>
        </w:tc>
      </w:tr>
      <w:tr w:rsidR="00BB0F83" w:rsidRPr="006F46F0" w14:paraId="52750A9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BDFC42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IK MPSV s IKČR a zavedení EA do řídící praxe</w:t>
            </w:r>
          </w:p>
        </w:tc>
      </w:tr>
      <w:tr w:rsidR="00BB0F83" w:rsidRPr="006F46F0" w14:paraId="3D2758F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F236D5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Jednotné portálové řešení práce a sociálních věcí</w:t>
            </w:r>
          </w:p>
        </w:tc>
      </w:tr>
      <w:tr w:rsidR="00BB0F83" w:rsidRPr="006F46F0" w14:paraId="117B805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98C96A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Jednotný portál elektronických podání SÚIP </w:t>
            </w:r>
          </w:p>
        </w:tc>
      </w:tr>
      <w:tr w:rsidR="00BB0F83" w:rsidRPr="006F46F0" w14:paraId="39B64D2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9F7925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Návrh a vytvoření funkčního modelu privátního cloudu v podmínkách MPSV</w:t>
            </w:r>
          </w:p>
        </w:tc>
      </w:tr>
      <w:tr w:rsidR="00BB0F83" w:rsidRPr="006F46F0" w14:paraId="6D455BC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1B9BAF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Nemocenské pojištění vojáků </w:t>
            </w:r>
          </w:p>
        </w:tc>
      </w:tr>
      <w:tr w:rsidR="00BB0F83" w:rsidRPr="006F46F0" w14:paraId="17F6590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8DE01C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Nová služba na evidenci cizinců</w:t>
            </w:r>
          </w:p>
        </w:tc>
      </w:tr>
      <w:tr w:rsidR="00BB0F83" w:rsidRPr="006F46F0" w14:paraId="3886C78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0C31EF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Nový systém LPS – ČSSZ</w:t>
            </w:r>
          </w:p>
        </w:tc>
      </w:tr>
      <w:tr w:rsidR="00BB0F83" w:rsidRPr="006F46F0" w14:paraId="22766C5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5A0BCC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a zajištění implementace Jednotné digitální brány v rezortu MPSV</w:t>
            </w:r>
          </w:p>
        </w:tc>
      </w:tr>
      <w:tr w:rsidR="00BB0F83" w:rsidRPr="006F46F0" w14:paraId="388CA19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426335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w:t>
            </w:r>
            <w:proofErr w:type="spellStart"/>
            <w:r w:rsidRPr="006F46F0">
              <w:rPr>
                <w:rFonts w:cs="Calibri"/>
                <w:color w:val="000000"/>
                <w:sz w:val="20"/>
                <w:szCs w:val="20"/>
              </w:rPr>
              <w:t>sebezame</w:t>
            </w:r>
            <w:r w:rsidRPr="006F46F0">
              <w:rPr>
                <w:rFonts w:ascii="Arial" w:hAnsi="Arial" w:cs="Arial"/>
                <w:color w:val="000000"/>
                <w:sz w:val="20"/>
                <w:szCs w:val="20"/>
              </w:rPr>
              <w:t>̌</w:t>
            </w:r>
            <w:r w:rsidRPr="006F46F0">
              <w:rPr>
                <w:rFonts w:cs="Calibri"/>
                <w:color w:val="000000"/>
                <w:sz w:val="20"/>
                <w:szCs w:val="20"/>
              </w:rPr>
              <w:t>stnáni</w:t>
            </w:r>
            <w:proofErr w:type="spellEnd"/>
            <w:r w:rsidRPr="006F46F0">
              <w:rPr>
                <w:rFonts w:cs="Calibri"/>
                <w:color w:val="000000"/>
                <w:sz w:val="20"/>
                <w:szCs w:val="20"/>
              </w:rPr>
              <w:t>́ a startu mal</w:t>
            </w:r>
            <w:r w:rsidRPr="006F46F0">
              <w:rPr>
                <w:rFonts w:cs="Arial Narrow"/>
                <w:color w:val="000000"/>
                <w:sz w:val="20"/>
                <w:szCs w:val="20"/>
              </w:rPr>
              <w:t>é</w:t>
            </w:r>
            <w:r w:rsidRPr="006F46F0">
              <w:rPr>
                <w:rFonts w:cs="Calibri"/>
                <w:color w:val="000000"/>
                <w:sz w:val="20"/>
                <w:szCs w:val="20"/>
              </w:rPr>
              <w:t>ho podnik</w:t>
            </w:r>
            <w:r w:rsidRPr="006F46F0">
              <w:rPr>
                <w:rFonts w:cs="Arial Narrow"/>
                <w:color w:val="000000"/>
                <w:sz w:val="20"/>
                <w:szCs w:val="20"/>
              </w:rPr>
              <w:t>á</w:t>
            </w:r>
            <w:r w:rsidRPr="006F46F0">
              <w:rPr>
                <w:rFonts w:cs="Calibri"/>
                <w:color w:val="000000"/>
                <w:sz w:val="20"/>
                <w:szCs w:val="20"/>
              </w:rPr>
              <w:t>ní</w:t>
            </w:r>
          </w:p>
        </w:tc>
      </w:tr>
      <w:tr w:rsidR="00BB0F83" w:rsidRPr="006F46F0" w14:paraId="1628B9E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62009E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starších a nízko kvalifikovaných osob a omezení genderové segregace na trhu práce</w:t>
            </w:r>
          </w:p>
        </w:tc>
      </w:tr>
      <w:tr w:rsidR="00BB0F83" w:rsidRPr="006F46F0" w14:paraId="0F76435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370F51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Podpora vzdělávání zaměstnanců mal</w:t>
            </w:r>
            <w:r w:rsidRPr="006F46F0">
              <w:rPr>
                <w:rFonts w:cs="Arial Narrow"/>
                <w:color w:val="000000"/>
                <w:sz w:val="20"/>
                <w:szCs w:val="20"/>
              </w:rPr>
              <w:t>ý</w:t>
            </w:r>
            <w:r w:rsidRPr="006F46F0">
              <w:rPr>
                <w:rFonts w:cs="Calibri"/>
                <w:color w:val="000000"/>
                <w:sz w:val="20"/>
                <w:szCs w:val="20"/>
              </w:rPr>
              <w:t>ch a st</w:t>
            </w:r>
            <w:r w:rsidRPr="006F46F0">
              <w:rPr>
                <w:rFonts w:ascii="Arial" w:hAnsi="Arial" w:cs="Arial"/>
                <w:color w:val="000000"/>
                <w:sz w:val="20"/>
                <w:szCs w:val="20"/>
              </w:rPr>
              <w:t>ř</w:t>
            </w:r>
            <w:r w:rsidRPr="006F46F0">
              <w:rPr>
                <w:rFonts w:cs="Calibri"/>
                <w:color w:val="000000"/>
                <w:sz w:val="20"/>
                <w:szCs w:val="20"/>
              </w:rPr>
              <w:t>edn</w:t>
            </w:r>
            <w:r w:rsidRPr="006F46F0">
              <w:rPr>
                <w:rFonts w:cs="Arial Narrow"/>
                <w:color w:val="000000"/>
                <w:sz w:val="20"/>
                <w:szCs w:val="20"/>
              </w:rPr>
              <w:t>í</w:t>
            </w:r>
            <w:r w:rsidRPr="006F46F0">
              <w:rPr>
                <w:rFonts w:cs="Calibri"/>
                <w:color w:val="000000"/>
                <w:sz w:val="20"/>
                <w:szCs w:val="20"/>
              </w:rPr>
              <w:t>ch podniku</w:t>
            </w:r>
            <w:r w:rsidRPr="006F46F0">
              <w:rPr>
                <w:rFonts w:ascii="Arial" w:hAnsi="Arial" w:cs="Arial"/>
                <w:color w:val="000000"/>
                <w:sz w:val="20"/>
                <w:szCs w:val="20"/>
              </w:rPr>
              <w:t>̊</w:t>
            </w:r>
            <w:r w:rsidRPr="006F46F0">
              <w:rPr>
                <w:rFonts w:cs="Calibri"/>
                <w:color w:val="000000"/>
                <w:sz w:val="20"/>
                <w:szCs w:val="20"/>
              </w:rPr>
              <w:t xml:space="preserve"> a OSVC</w:t>
            </w:r>
            <w:r w:rsidRPr="006F46F0">
              <w:rPr>
                <w:rFonts w:ascii="Arial" w:hAnsi="Arial" w:cs="Arial"/>
                <w:color w:val="000000"/>
                <w:sz w:val="20"/>
                <w:szCs w:val="20"/>
              </w:rPr>
              <w:t>̌</w:t>
            </w:r>
            <w:r w:rsidRPr="006F46F0">
              <w:rPr>
                <w:rFonts w:cs="Calibri"/>
                <w:color w:val="000000"/>
                <w:sz w:val="20"/>
                <w:szCs w:val="20"/>
              </w:rPr>
              <w:t xml:space="preserve"> v oblasti přenositelných digitálních kompetencí</w:t>
            </w:r>
          </w:p>
        </w:tc>
      </w:tr>
      <w:tr w:rsidR="00BB0F83" w:rsidRPr="006F46F0" w14:paraId="48E87F0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70293A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Poskytování služeb při vydávání kvalifikovaných a komerčních certifikátů v resortu MPSV</w:t>
            </w:r>
          </w:p>
        </w:tc>
      </w:tr>
      <w:tr w:rsidR="00BB0F83" w:rsidRPr="006F46F0" w14:paraId="52E0915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A5F3E2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Pravidelné zpracování sektorových a tematických predikcí a jejich zpřesňování s cílem odhadovat možný vývoj přinášející ohrožení a příležitosti vzniku nových pracovních příležitostí</w:t>
            </w:r>
          </w:p>
        </w:tc>
      </w:tr>
      <w:tr w:rsidR="00BB0F83" w:rsidRPr="006F46F0" w14:paraId="3C950E1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C33DC3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Propojení a otevření datového fondu resortu MPSV</w:t>
            </w:r>
          </w:p>
        </w:tc>
      </w:tr>
      <w:tr w:rsidR="00BB0F83" w:rsidRPr="006F46F0" w14:paraId="0E15A62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D4B555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Resortní elektronický systém spisové služby MPSV</w:t>
            </w:r>
          </w:p>
        </w:tc>
      </w:tr>
      <w:tr w:rsidR="00BB0F83" w:rsidRPr="006F46F0" w14:paraId="3AE2D88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F94CF5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online objednávání na pobočky</w:t>
            </w:r>
          </w:p>
        </w:tc>
      </w:tr>
      <w:tr w:rsidR="00BB0F83" w:rsidRPr="006F46F0" w14:paraId="63928C90"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B9A8FF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Správa a rozvoj datové základny MPSV</w:t>
            </w:r>
          </w:p>
        </w:tc>
      </w:tr>
      <w:tr w:rsidR="00BB0F83" w:rsidRPr="006F46F0" w14:paraId="6956E92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8275E3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Technologický rozvoj on-line služeb EURES – záměr 1</w:t>
            </w:r>
          </w:p>
        </w:tc>
      </w:tr>
      <w:tr w:rsidR="00BB0F83" w:rsidRPr="006F46F0" w14:paraId="16E91CB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63C6B3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Technologický rozvoj on-line služeb EURES – záměr 2</w:t>
            </w:r>
          </w:p>
        </w:tc>
      </w:tr>
      <w:tr w:rsidR="00BB0F83" w:rsidRPr="006F46F0" w14:paraId="5CC04A0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7FF006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Vypracování srovnávací studie personálních opatření.</w:t>
            </w:r>
          </w:p>
        </w:tc>
      </w:tr>
      <w:tr w:rsidR="00BB0F83" w:rsidRPr="006F46F0" w14:paraId="0BF45300"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7E51F7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w:t>
            </w:r>
            <w:r w:rsidRPr="006F46F0">
              <w:rPr>
                <w:rFonts w:cs="Arial Narrow"/>
                <w:color w:val="000000"/>
                <w:sz w:val="20"/>
                <w:szCs w:val="20"/>
              </w:rPr>
              <w:t>á</w:t>
            </w:r>
            <w:r w:rsidRPr="006F46F0">
              <w:rPr>
                <w:rFonts w:ascii="Arial" w:hAnsi="Arial" w:cs="Arial"/>
                <w:color w:val="000000"/>
                <w:sz w:val="20"/>
                <w:szCs w:val="20"/>
              </w:rPr>
              <w:t>ř</w:t>
            </w:r>
            <w:r w:rsidRPr="006F46F0">
              <w:rPr>
                <w:rFonts w:cs="Calibri"/>
                <w:color w:val="000000"/>
                <w:sz w:val="20"/>
                <w:szCs w:val="20"/>
              </w:rPr>
              <w:t>ení podmínek pro zapojení z</w:t>
            </w:r>
            <w:r w:rsidRPr="006F46F0">
              <w:rPr>
                <w:rFonts w:cs="Arial Narrow"/>
                <w:color w:val="000000"/>
                <w:sz w:val="20"/>
                <w:szCs w:val="20"/>
              </w:rPr>
              <w:t>á</w:t>
            </w:r>
            <w:r w:rsidRPr="006F46F0">
              <w:rPr>
                <w:rFonts w:cs="Calibri"/>
                <w:color w:val="000000"/>
                <w:sz w:val="20"/>
                <w:szCs w:val="20"/>
              </w:rPr>
              <w:t>stupc</w:t>
            </w:r>
            <w:r w:rsidRPr="006F46F0">
              <w:rPr>
                <w:rFonts w:ascii="Arial" w:hAnsi="Arial" w:cs="Arial"/>
                <w:color w:val="000000"/>
                <w:sz w:val="20"/>
                <w:szCs w:val="20"/>
              </w:rPr>
              <w:t>ů</w:t>
            </w:r>
            <w:r w:rsidRPr="006F46F0">
              <w:rPr>
                <w:rFonts w:cs="Calibri"/>
                <w:color w:val="000000"/>
                <w:sz w:val="20"/>
                <w:szCs w:val="20"/>
              </w:rPr>
              <w:t xml:space="preserve"> zam</w:t>
            </w:r>
            <w:r w:rsidRPr="006F46F0">
              <w:rPr>
                <w:rFonts w:ascii="Arial" w:hAnsi="Arial" w:cs="Arial"/>
                <w:color w:val="000000"/>
                <w:sz w:val="20"/>
                <w:szCs w:val="20"/>
              </w:rPr>
              <w:t>ě</w:t>
            </w:r>
            <w:r w:rsidRPr="006F46F0">
              <w:rPr>
                <w:rFonts w:cs="Calibri"/>
                <w:color w:val="000000"/>
                <w:sz w:val="20"/>
                <w:szCs w:val="20"/>
              </w:rPr>
              <w:t>stnavatel</w:t>
            </w:r>
            <w:r w:rsidRPr="006F46F0">
              <w:rPr>
                <w:rFonts w:ascii="Arial" w:hAnsi="Arial" w:cs="Arial"/>
                <w:color w:val="000000"/>
                <w:sz w:val="20"/>
                <w:szCs w:val="20"/>
              </w:rPr>
              <w:t>ů</w:t>
            </w:r>
            <w:r w:rsidRPr="006F46F0">
              <w:rPr>
                <w:rFonts w:cs="Calibri"/>
                <w:color w:val="000000"/>
                <w:sz w:val="20"/>
                <w:szCs w:val="20"/>
              </w:rPr>
              <w:t xml:space="preserve"> a zam</w:t>
            </w:r>
            <w:r w:rsidRPr="006F46F0">
              <w:rPr>
                <w:rFonts w:ascii="Arial" w:hAnsi="Arial" w:cs="Arial"/>
                <w:color w:val="000000"/>
                <w:sz w:val="20"/>
                <w:szCs w:val="20"/>
              </w:rPr>
              <w:t>ě</w:t>
            </w:r>
            <w:r w:rsidRPr="006F46F0">
              <w:rPr>
                <w:rFonts w:cs="Calibri"/>
                <w:color w:val="000000"/>
                <w:sz w:val="20"/>
                <w:szCs w:val="20"/>
              </w:rPr>
              <w:t>stnanc</w:t>
            </w:r>
            <w:r w:rsidRPr="006F46F0">
              <w:rPr>
                <w:rFonts w:ascii="Arial" w:hAnsi="Arial" w:cs="Arial"/>
                <w:color w:val="000000"/>
                <w:sz w:val="20"/>
                <w:szCs w:val="20"/>
              </w:rPr>
              <w:t>ů</w:t>
            </w:r>
            <w:r w:rsidRPr="006F46F0">
              <w:rPr>
                <w:rFonts w:cs="Calibri"/>
                <w:color w:val="000000"/>
                <w:sz w:val="20"/>
                <w:szCs w:val="20"/>
              </w:rPr>
              <w:t xml:space="preserve"> do procesu posuzov</w:t>
            </w:r>
            <w:r w:rsidRPr="006F46F0">
              <w:rPr>
                <w:rFonts w:cs="Arial Narrow"/>
                <w:color w:val="000000"/>
                <w:sz w:val="20"/>
                <w:szCs w:val="20"/>
              </w:rPr>
              <w:t>á</w:t>
            </w:r>
            <w:r w:rsidRPr="006F46F0">
              <w:rPr>
                <w:rFonts w:cs="Calibri"/>
                <w:color w:val="000000"/>
                <w:sz w:val="20"/>
                <w:szCs w:val="20"/>
              </w:rPr>
              <w:t>ní dopadu</w:t>
            </w:r>
            <w:r w:rsidRPr="006F46F0">
              <w:rPr>
                <w:rFonts w:ascii="Arial" w:hAnsi="Arial" w:cs="Arial"/>
                <w:color w:val="000000"/>
                <w:sz w:val="20"/>
                <w:szCs w:val="20"/>
              </w:rPr>
              <w:t>̊</w:t>
            </w:r>
            <w:r w:rsidRPr="006F46F0">
              <w:rPr>
                <w:rFonts w:cs="Calibri"/>
                <w:color w:val="000000"/>
                <w:sz w:val="20"/>
                <w:szCs w:val="20"/>
              </w:rPr>
              <w:t xml:space="preserve"> technologick</w:t>
            </w:r>
            <w:r w:rsidRPr="006F46F0">
              <w:rPr>
                <w:rFonts w:cs="Arial Narrow"/>
                <w:color w:val="000000"/>
                <w:sz w:val="20"/>
                <w:szCs w:val="20"/>
              </w:rPr>
              <w:t>ý</w:t>
            </w:r>
            <w:r w:rsidRPr="006F46F0">
              <w:rPr>
                <w:rFonts w:cs="Calibri"/>
                <w:color w:val="000000"/>
                <w:sz w:val="20"/>
                <w:szCs w:val="20"/>
              </w:rPr>
              <w:t>ch trendu</w:t>
            </w:r>
            <w:r w:rsidRPr="006F46F0">
              <w:rPr>
                <w:rFonts w:ascii="Arial" w:hAnsi="Arial" w:cs="Arial"/>
                <w:color w:val="000000"/>
                <w:sz w:val="20"/>
                <w:szCs w:val="20"/>
              </w:rPr>
              <w:t>̊</w:t>
            </w:r>
            <w:r w:rsidRPr="006F46F0">
              <w:rPr>
                <w:rFonts w:cs="Calibri"/>
                <w:color w:val="000000"/>
                <w:sz w:val="20"/>
                <w:szCs w:val="20"/>
              </w:rPr>
              <w:t xml:space="preserve"> na zm</w:t>
            </w:r>
            <w:r w:rsidRPr="006F46F0">
              <w:rPr>
                <w:rFonts w:ascii="Arial" w:hAnsi="Arial" w:cs="Arial"/>
                <w:color w:val="000000"/>
                <w:sz w:val="20"/>
                <w:szCs w:val="20"/>
              </w:rPr>
              <w:t>ě</w:t>
            </w:r>
            <w:r w:rsidRPr="006F46F0">
              <w:rPr>
                <w:rFonts w:cs="Calibri"/>
                <w:color w:val="000000"/>
                <w:sz w:val="20"/>
                <w:szCs w:val="20"/>
              </w:rPr>
              <w:t>ny ve struktu</w:t>
            </w:r>
            <w:r w:rsidRPr="006F46F0">
              <w:rPr>
                <w:rFonts w:ascii="Arial" w:hAnsi="Arial" w:cs="Arial"/>
                <w:color w:val="000000"/>
                <w:sz w:val="20"/>
                <w:szCs w:val="20"/>
              </w:rPr>
              <w:t>ř</w:t>
            </w:r>
            <w:r w:rsidRPr="006F46F0">
              <w:rPr>
                <w:rFonts w:cs="Calibri"/>
                <w:color w:val="000000"/>
                <w:sz w:val="20"/>
                <w:szCs w:val="20"/>
              </w:rPr>
              <w:t>e profesí a jejich obsahu</w:t>
            </w:r>
          </w:p>
        </w:tc>
      </w:tr>
      <w:tr w:rsidR="00BB0F83" w:rsidRPr="006F46F0" w14:paraId="035BC12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720E0C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databáze sociálních pracovníků</w:t>
            </w:r>
          </w:p>
        </w:tc>
      </w:tr>
      <w:tr w:rsidR="00BB0F83" w:rsidRPr="006F46F0" w14:paraId="7419210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20CE77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katalogu služeb resortu MPSV a základny pro digitální transformaci</w:t>
            </w:r>
          </w:p>
        </w:tc>
      </w:tr>
      <w:tr w:rsidR="00BB0F83" w:rsidRPr="006F46F0" w14:paraId="41B1C42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3146D4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Výzkum a příprava možných řešení v oblasti daňového a pojistného systému a podmínek, za jakých by se tyto syst</w:t>
            </w:r>
            <w:r w:rsidRPr="006F46F0">
              <w:rPr>
                <w:rFonts w:cs="Arial Narrow"/>
                <w:color w:val="000000"/>
                <w:sz w:val="20"/>
                <w:szCs w:val="20"/>
              </w:rPr>
              <w:t>é</w:t>
            </w:r>
            <w:r w:rsidRPr="006F46F0">
              <w:rPr>
                <w:rFonts w:cs="Calibri"/>
                <w:color w:val="000000"/>
                <w:sz w:val="20"/>
                <w:szCs w:val="20"/>
              </w:rPr>
              <w:t>my mohly vyrovnat jak se sn</w:t>
            </w:r>
            <w:r w:rsidRPr="006F46F0">
              <w:rPr>
                <w:rFonts w:cs="Arial Narrow"/>
                <w:color w:val="000000"/>
                <w:sz w:val="20"/>
                <w:szCs w:val="20"/>
              </w:rPr>
              <w:t>í</w:t>
            </w:r>
            <w:r w:rsidRPr="006F46F0">
              <w:rPr>
                <w:rFonts w:ascii="Arial" w:hAnsi="Arial" w:cs="Arial"/>
                <w:color w:val="000000"/>
                <w:sz w:val="20"/>
                <w:szCs w:val="20"/>
              </w:rPr>
              <w:t>ž</w:t>
            </w:r>
            <w:r w:rsidRPr="006F46F0">
              <w:rPr>
                <w:rFonts w:cs="Calibri"/>
                <w:color w:val="000000"/>
                <w:sz w:val="20"/>
                <w:szCs w:val="20"/>
              </w:rPr>
              <w:t>en</w:t>
            </w:r>
            <w:r w:rsidRPr="006F46F0">
              <w:rPr>
                <w:rFonts w:cs="Arial Narrow"/>
                <w:color w:val="000000"/>
                <w:sz w:val="20"/>
                <w:szCs w:val="20"/>
              </w:rPr>
              <w:t>í</w:t>
            </w:r>
            <w:r w:rsidRPr="006F46F0">
              <w:rPr>
                <w:rFonts w:cs="Calibri"/>
                <w:color w:val="000000"/>
                <w:sz w:val="20"/>
                <w:szCs w:val="20"/>
              </w:rPr>
              <w:t>m fisk</w:t>
            </w:r>
            <w:r w:rsidRPr="006F46F0">
              <w:rPr>
                <w:rFonts w:cs="Arial Narrow"/>
                <w:color w:val="000000"/>
                <w:sz w:val="20"/>
                <w:szCs w:val="20"/>
              </w:rPr>
              <w:t>á</w:t>
            </w:r>
            <w:r w:rsidRPr="006F46F0">
              <w:rPr>
                <w:rFonts w:cs="Calibri"/>
                <w:color w:val="000000"/>
                <w:sz w:val="20"/>
                <w:szCs w:val="20"/>
              </w:rPr>
              <w:t>ln</w:t>
            </w:r>
            <w:r w:rsidRPr="006F46F0">
              <w:rPr>
                <w:rFonts w:cs="Arial Narrow"/>
                <w:color w:val="000000"/>
                <w:sz w:val="20"/>
                <w:szCs w:val="20"/>
              </w:rPr>
              <w:t>í</w:t>
            </w:r>
            <w:r w:rsidRPr="006F46F0">
              <w:rPr>
                <w:rFonts w:cs="Calibri"/>
                <w:color w:val="000000"/>
                <w:sz w:val="20"/>
                <w:szCs w:val="20"/>
              </w:rPr>
              <w:t xml:space="preserve"> z</w:t>
            </w:r>
            <w:r w:rsidRPr="006F46F0">
              <w:rPr>
                <w:rFonts w:cs="Arial Narrow"/>
                <w:color w:val="000000"/>
                <w:sz w:val="20"/>
                <w:szCs w:val="20"/>
              </w:rPr>
              <w:t>á</w:t>
            </w:r>
            <w:r w:rsidRPr="006F46F0">
              <w:rPr>
                <w:rFonts w:cs="Calibri"/>
                <w:color w:val="000000"/>
                <w:sz w:val="20"/>
                <w:szCs w:val="20"/>
              </w:rPr>
              <w:t>t</w:t>
            </w:r>
            <w:r w:rsidRPr="006F46F0">
              <w:rPr>
                <w:rFonts w:ascii="Arial" w:hAnsi="Arial" w:cs="Arial"/>
                <w:color w:val="000000"/>
                <w:sz w:val="20"/>
                <w:szCs w:val="20"/>
              </w:rPr>
              <w:t>ěž</w:t>
            </w:r>
            <w:r w:rsidRPr="006F46F0">
              <w:rPr>
                <w:rFonts w:cs="Calibri"/>
                <w:color w:val="000000"/>
                <w:sz w:val="20"/>
                <w:szCs w:val="20"/>
              </w:rPr>
              <w:t>e pracovn</w:t>
            </w:r>
            <w:r w:rsidRPr="006F46F0">
              <w:rPr>
                <w:rFonts w:cs="Arial Narrow"/>
                <w:color w:val="000000"/>
                <w:sz w:val="20"/>
                <w:szCs w:val="20"/>
              </w:rPr>
              <w:t>í</w:t>
            </w:r>
            <w:r w:rsidRPr="006F46F0">
              <w:rPr>
                <w:rFonts w:cs="Calibri"/>
                <w:color w:val="000000"/>
                <w:sz w:val="20"/>
                <w:szCs w:val="20"/>
              </w:rPr>
              <w:t>ch p</w:t>
            </w:r>
            <w:r w:rsidRPr="006F46F0">
              <w:rPr>
                <w:rFonts w:ascii="Arial" w:hAnsi="Arial" w:cs="Arial"/>
                <w:color w:val="000000"/>
                <w:sz w:val="20"/>
                <w:szCs w:val="20"/>
              </w:rPr>
              <w:t>ř</w:t>
            </w:r>
            <w:r w:rsidRPr="006F46F0">
              <w:rPr>
                <w:rFonts w:cs="Calibri"/>
                <w:color w:val="000000"/>
                <w:sz w:val="20"/>
                <w:szCs w:val="20"/>
              </w:rPr>
              <w:t>ijmu</w:t>
            </w:r>
            <w:r w:rsidRPr="006F46F0">
              <w:rPr>
                <w:rFonts w:ascii="Arial" w:hAnsi="Arial" w:cs="Arial"/>
                <w:color w:val="000000"/>
                <w:sz w:val="20"/>
                <w:szCs w:val="20"/>
              </w:rPr>
              <w:t>̊</w:t>
            </w:r>
            <w:r w:rsidRPr="006F46F0">
              <w:rPr>
                <w:rFonts w:cs="Calibri"/>
                <w:color w:val="000000"/>
                <w:sz w:val="20"/>
                <w:szCs w:val="20"/>
              </w:rPr>
              <w:t>, tak s požadavky na rozšíření pracovních příležitostí ve veřejných službách</w:t>
            </w:r>
          </w:p>
        </w:tc>
      </w:tr>
      <w:tr w:rsidR="00BB0F83" w:rsidRPr="006F46F0" w14:paraId="5978FDD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BBF6B0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implementace </w:t>
            </w:r>
            <w:proofErr w:type="spellStart"/>
            <w:r w:rsidRPr="006F46F0">
              <w:rPr>
                <w:rFonts w:cs="Calibri"/>
                <w:color w:val="000000"/>
                <w:sz w:val="20"/>
                <w:szCs w:val="20"/>
              </w:rPr>
              <w:t>BankID</w:t>
            </w:r>
            <w:proofErr w:type="spellEnd"/>
            <w:r w:rsidRPr="006F46F0">
              <w:rPr>
                <w:rFonts w:cs="Calibri"/>
                <w:color w:val="000000"/>
                <w:sz w:val="20"/>
                <w:szCs w:val="20"/>
              </w:rPr>
              <w:t xml:space="preserve"> v MPSV</w:t>
            </w:r>
          </w:p>
        </w:tc>
      </w:tr>
      <w:tr w:rsidR="00BB0F83" w:rsidRPr="006F46F0" w14:paraId="0CD05DF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1AF4AA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digitální služby ČSSZ –</w:t>
            </w:r>
            <w:proofErr w:type="gramStart"/>
            <w:r w:rsidRPr="006F46F0">
              <w:rPr>
                <w:rFonts w:cs="Calibri"/>
                <w:color w:val="000000"/>
                <w:sz w:val="20"/>
                <w:szCs w:val="20"/>
              </w:rPr>
              <w:t>SDG -Jednotná</w:t>
            </w:r>
            <w:proofErr w:type="gramEnd"/>
            <w:r w:rsidRPr="006F46F0">
              <w:rPr>
                <w:rFonts w:cs="Calibri"/>
                <w:color w:val="000000"/>
                <w:sz w:val="20"/>
                <w:szCs w:val="20"/>
              </w:rPr>
              <w:t xml:space="preserve"> digitální brána </w:t>
            </w:r>
          </w:p>
        </w:tc>
      </w:tr>
      <w:tr w:rsidR="00BB0F83" w:rsidRPr="006F46F0" w14:paraId="45488A1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0B25A8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Zohledn</w:t>
            </w:r>
            <w:r w:rsidRPr="006F46F0">
              <w:rPr>
                <w:rFonts w:ascii="Arial" w:hAnsi="Arial" w:cs="Arial"/>
                <w:color w:val="000000"/>
                <w:sz w:val="20"/>
                <w:szCs w:val="20"/>
              </w:rPr>
              <w:t>ě</w:t>
            </w:r>
            <w:r w:rsidRPr="006F46F0">
              <w:rPr>
                <w:rFonts w:cs="Calibri"/>
                <w:color w:val="000000"/>
                <w:sz w:val="20"/>
                <w:szCs w:val="20"/>
              </w:rPr>
              <w:t>n</w:t>
            </w:r>
            <w:r w:rsidRPr="006F46F0">
              <w:rPr>
                <w:rFonts w:cs="Arial Narrow"/>
                <w:color w:val="000000"/>
                <w:sz w:val="20"/>
                <w:szCs w:val="20"/>
              </w:rPr>
              <w:t>í</w:t>
            </w:r>
            <w:r w:rsidRPr="006F46F0">
              <w:rPr>
                <w:rFonts w:cs="Calibri"/>
                <w:color w:val="000000"/>
                <w:sz w:val="20"/>
                <w:szCs w:val="20"/>
              </w:rPr>
              <w:t xml:space="preserve"> nov</w:t>
            </w:r>
            <w:r w:rsidRPr="006F46F0">
              <w:rPr>
                <w:rFonts w:cs="Arial Narrow"/>
                <w:color w:val="000000"/>
                <w:sz w:val="20"/>
                <w:szCs w:val="20"/>
              </w:rPr>
              <w:t>ý</w:t>
            </w:r>
            <w:r w:rsidRPr="006F46F0">
              <w:rPr>
                <w:rFonts w:cs="Calibri"/>
                <w:color w:val="000000"/>
                <w:sz w:val="20"/>
                <w:szCs w:val="20"/>
              </w:rPr>
              <w:t>ch po</w:t>
            </w:r>
            <w:r w:rsidRPr="006F46F0">
              <w:rPr>
                <w:rFonts w:ascii="Arial" w:hAnsi="Arial" w:cs="Arial"/>
                <w:color w:val="000000"/>
                <w:sz w:val="20"/>
                <w:szCs w:val="20"/>
              </w:rPr>
              <w:t>ž</w:t>
            </w:r>
            <w:r w:rsidRPr="006F46F0">
              <w:rPr>
                <w:rFonts w:cs="Calibri"/>
                <w:color w:val="000000"/>
                <w:sz w:val="20"/>
                <w:szCs w:val="20"/>
              </w:rPr>
              <w:t>adavku</w:t>
            </w:r>
            <w:r w:rsidRPr="006F46F0">
              <w:rPr>
                <w:rFonts w:ascii="Arial" w:hAnsi="Arial" w:cs="Arial"/>
                <w:color w:val="000000"/>
                <w:sz w:val="20"/>
                <w:szCs w:val="20"/>
              </w:rPr>
              <w:t>̊</w:t>
            </w:r>
            <w:r w:rsidRPr="006F46F0">
              <w:rPr>
                <w:rFonts w:cs="Calibri"/>
                <w:color w:val="000000"/>
                <w:sz w:val="20"/>
                <w:szCs w:val="20"/>
              </w:rPr>
              <w:t xml:space="preserve"> trhu práce spojených s rozvojem digitálních technologií v Národní soustavě povolání a Centrální databázi kompetencí.</w:t>
            </w:r>
          </w:p>
        </w:tc>
      </w:tr>
      <w:tr w:rsidR="00BB0F83" w:rsidRPr="006F46F0" w14:paraId="28261380"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0AE5ACE2"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pro místní rozvoj ČR</w:t>
            </w:r>
          </w:p>
        </w:tc>
      </w:tr>
      <w:tr w:rsidR="00BB0F83" w:rsidRPr="006F46F0" w14:paraId="00E2277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7C6CE3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námětů na změny v zákoně o zadávání veřejných zakázek</w:t>
            </w:r>
          </w:p>
        </w:tc>
      </w:tr>
      <w:tr w:rsidR="00BB0F83" w:rsidRPr="006F46F0" w14:paraId="1EFE66A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F0FDF8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Další </w:t>
            </w:r>
            <w:proofErr w:type="spellStart"/>
            <w:r w:rsidRPr="006F46F0">
              <w:rPr>
                <w:rFonts w:cs="Calibri"/>
                <w:color w:val="000000"/>
                <w:sz w:val="20"/>
                <w:szCs w:val="20"/>
              </w:rPr>
              <w:t>dig</w:t>
            </w:r>
            <w:proofErr w:type="spellEnd"/>
            <w:r w:rsidRPr="006F46F0">
              <w:rPr>
                <w:rFonts w:cs="Calibri"/>
                <w:color w:val="000000"/>
                <w:sz w:val="20"/>
                <w:szCs w:val="20"/>
              </w:rPr>
              <w:t>. služby ve stavebnictví a míst. rozvoji</w:t>
            </w:r>
          </w:p>
        </w:tc>
      </w:tr>
      <w:tr w:rsidR="00BB0F83" w:rsidRPr="006F46F0" w14:paraId="7D9893F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0B5E82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pohřebnictví</w:t>
            </w:r>
          </w:p>
        </w:tc>
      </w:tr>
      <w:tr w:rsidR="00BB0F83" w:rsidRPr="006F46F0" w14:paraId="6E7557D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17206A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stavebního řízení a územního plánování, MMR - 1. etapa</w:t>
            </w:r>
          </w:p>
        </w:tc>
      </w:tr>
      <w:tr w:rsidR="00BB0F83" w:rsidRPr="006F46F0" w14:paraId="63A5798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6B75E3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Finance pro eGovernment z ESIF</w:t>
            </w:r>
          </w:p>
        </w:tc>
      </w:tr>
      <w:tr w:rsidR="00BB0F83" w:rsidRPr="006F46F0" w14:paraId="7009673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E3345C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Infrastruktura MMR</w:t>
            </w:r>
          </w:p>
        </w:tc>
      </w:tr>
      <w:tr w:rsidR="00BB0F83" w:rsidRPr="006F46F0" w14:paraId="5B101A60"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3C9AD7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IT strategie a Usnesení </w:t>
            </w:r>
            <w:proofErr w:type="gramStart"/>
            <w:r w:rsidRPr="006F46F0">
              <w:rPr>
                <w:rFonts w:cs="Calibri"/>
                <w:color w:val="000000"/>
                <w:sz w:val="20"/>
                <w:szCs w:val="20"/>
              </w:rPr>
              <w:t>vlády - udělat</w:t>
            </w:r>
            <w:proofErr w:type="gramEnd"/>
            <w:r w:rsidRPr="006F46F0">
              <w:rPr>
                <w:rFonts w:cs="Calibri"/>
                <w:color w:val="000000"/>
                <w:sz w:val="20"/>
                <w:szCs w:val="20"/>
              </w:rPr>
              <w:t xml:space="preserve"> pořádek a co je již nevyhovující pozavírat</w:t>
            </w:r>
          </w:p>
        </w:tc>
      </w:tr>
      <w:tr w:rsidR="00BB0F83" w:rsidRPr="006F46F0" w14:paraId="47051D13"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3D0A98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Monitorovací systém ESIF MS2021+</w:t>
            </w:r>
          </w:p>
        </w:tc>
      </w:tr>
      <w:tr w:rsidR="00BB0F83" w:rsidRPr="006F46F0" w14:paraId="7302FF2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A394B1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Národní infrastruktura pro elektronické zadávání veřejných zakázek 2.0</w:t>
            </w:r>
          </w:p>
        </w:tc>
      </w:tr>
      <w:tr w:rsidR="00BB0F83" w:rsidRPr="006F46F0" w14:paraId="29AE100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50486A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návrhu zadávací dokumentace pro úspěšnou veřejnou soutěž (P17)</w:t>
            </w:r>
          </w:p>
        </w:tc>
      </w:tr>
      <w:tr w:rsidR="00BB0F83" w:rsidRPr="006F46F0" w14:paraId="2BCC338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5A9BD3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Portál obce</w:t>
            </w:r>
          </w:p>
        </w:tc>
      </w:tr>
      <w:tr w:rsidR="00BB0F83" w:rsidRPr="006F46F0" w14:paraId="6FE0DDF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3E0BDD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Registr strategií, koncepcí a záměrů (projektů) eGovernment</w:t>
            </w:r>
          </w:p>
        </w:tc>
      </w:tr>
      <w:tr w:rsidR="00BB0F83" w:rsidRPr="006F46F0" w14:paraId="225F8E5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0B0314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a pokračování aktivit projektu Digitální mapa veřejné správy (DMVS 2014+) - Digitální technická mapa ČR (DTM ČR)</w:t>
            </w:r>
          </w:p>
        </w:tc>
      </w:tr>
      <w:tr w:rsidR="00BB0F83" w:rsidRPr="006F46F0" w14:paraId="6E43AD3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6E5859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konceptu Smart Cities</w:t>
            </w:r>
          </w:p>
        </w:tc>
      </w:tr>
      <w:tr w:rsidR="00BB0F83" w:rsidRPr="006F46F0" w14:paraId="445FF08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559781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Sběr názorů na problematické okruhy k veřejným zakázkám v ICT od veřejných zadavatelů</w:t>
            </w:r>
          </w:p>
        </w:tc>
      </w:tr>
      <w:tr w:rsidR="00BB0F83" w:rsidRPr="006F46F0" w14:paraId="73357DB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F9B486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Systém na vyjádření vlastníků sítí</w:t>
            </w:r>
          </w:p>
        </w:tc>
      </w:tr>
      <w:tr w:rsidR="00BB0F83" w:rsidRPr="006F46F0" w14:paraId="0B4EDD8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623ED2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metodiky pro zadávání veřejných zakázek v ICT pro veřejné zadavatele</w:t>
            </w:r>
          </w:p>
        </w:tc>
      </w:tr>
      <w:tr w:rsidR="00BB0F83" w:rsidRPr="006F46F0" w14:paraId="7512FAD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B96038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souboru vzorových nefunkčních požadavků pro zakázky ICT veřejné správy</w:t>
            </w:r>
          </w:p>
        </w:tc>
      </w:tr>
      <w:tr w:rsidR="00BB0F83" w:rsidRPr="006F46F0" w14:paraId="16D2314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742DA9A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souboru vzorových požadavků na centralizovaný AIS pro veřejné zadavatele</w:t>
            </w:r>
          </w:p>
        </w:tc>
      </w:tr>
      <w:tr w:rsidR="00BB0F83" w:rsidRPr="006F46F0" w14:paraId="15FB4B5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8B940E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souboru vzorových požadavků na IS orgánů samosprávy</w:t>
            </w:r>
          </w:p>
        </w:tc>
      </w:tr>
      <w:tr w:rsidR="00BB0F83" w:rsidRPr="006F46F0" w14:paraId="02DF866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485FA4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 xml:space="preserve">Závazná stanoviska MO ke stavbám </w:t>
            </w:r>
          </w:p>
        </w:tc>
      </w:tr>
      <w:tr w:rsidR="00BB0F83" w:rsidRPr="006F46F0" w14:paraId="6BE30B25" w14:textId="77777777" w:rsidTr="001810F2">
        <w:trPr>
          <w:trHeight w:val="300"/>
        </w:trPr>
        <w:tc>
          <w:tcPr>
            <w:tcW w:w="9639" w:type="dxa"/>
            <w:tcBorders>
              <w:top w:val="single" w:sz="4" w:space="0" w:color="9BC2E6"/>
              <w:left w:val="nil"/>
              <w:bottom w:val="single" w:sz="4" w:space="0" w:color="9BC2E6"/>
              <w:right w:val="nil"/>
            </w:tcBorders>
            <w:shd w:val="clear" w:color="DDEBF7" w:fill="DDEBF7"/>
            <w:noWrap/>
            <w:vAlign w:val="bottom"/>
            <w:hideMark/>
          </w:tcPr>
          <w:p w14:paraId="54340CFC"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průmyslu a obchodu ČR</w:t>
            </w:r>
          </w:p>
        </w:tc>
      </w:tr>
      <w:tr w:rsidR="00BB0F83" w:rsidRPr="006F46F0" w14:paraId="37A7F32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02F74F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Aktivní zapojení ČR do iniciativ EU. Aktivní zapojení ČR do iniciativy </w:t>
            </w:r>
            <w:proofErr w:type="spellStart"/>
            <w:r w:rsidRPr="006F46F0">
              <w:rPr>
                <w:rFonts w:cs="Calibri"/>
                <w:color w:val="000000"/>
                <w:sz w:val="20"/>
                <w:szCs w:val="20"/>
              </w:rPr>
              <w:t>EuroHPC</w:t>
            </w:r>
            <w:proofErr w:type="spellEnd"/>
          </w:p>
        </w:tc>
      </w:tr>
      <w:tr w:rsidR="00BB0F83" w:rsidRPr="006F46F0" w14:paraId="20D1306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1276EC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agendových procesů a návrhy digitalizace</w:t>
            </w:r>
          </w:p>
        </w:tc>
      </w:tr>
      <w:tr w:rsidR="00BB0F83" w:rsidRPr="006F46F0" w14:paraId="1AF60D8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43A485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Aspekty digitalizace průmyslu EU </w:t>
            </w:r>
          </w:p>
        </w:tc>
      </w:tr>
      <w:tr w:rsidR="00BB0F83" w:rsidRPr="006F46F0" w14:paraId="7B384851"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6C72627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Centrum excelence pro umělou inteligenci v ČR </w:t>
            </w:r>
          </w:p>
        </w:tc>
      </w:tr>
      <w:tr w:rsidR="00BB0F83" w:rsidRPr="006F46F0" w14:paraId="32A8F30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93B4A9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Cílené zvyšovaní povědomí občanů a zaměstnanců firem o digitalizaci</w:t>
            </w:r>
          </w:p>
        </w:tc>
      </w:tr>
      <w:tr w:rsidR="00BB0F83" w:rsidRPr="006F46F0" w14:paraId="693884CB"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680E0B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průmyslu v souladu s iniciativou Průmysl 4.0</w:t>
            </w:r>
          </w:p>
        </w:tc>
      </w:tr>
      <w:tr w:rsidR="00BB0F83" w:rsidRPr="006F46F0" w14:paraId="3E4263B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84B5D2D"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DIP - Databáze</w:t>
            </w:r>
            <w:proofErr w:type="gramEnd"/>
            <w:r w:rsidRPr="006F46F0">
              <w:rPr>
                <w:rFonts w:cs="Calibri"/>
                <w:color w:val="000000"/>
                <w:sz w:val="20"/>
                <w:szCs w:val="20"/>
              </w:rPr>
              <w:t xml:space="preserve"> informačních povinností (MPO)</w:t>
            </w:r>
          </w:p>
        </w:tc>
      </w:tr>
      <w:tr w:rsidR="00BB0F83" w:rsidRPr="006F46F0" w14:paraId="51DD5BD8"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3F8FBB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Dokončení přechodu na nový standard televizního vysílání DVB-T2 a efektivní využití uvolněného pásma 700 MHz </w:t>
            </w:r>
          </w:p>
        </w:tc>
      </w:tr>
      <w:tr w:rsidR="00BB0F83" w:rsidRPr="006F46F0" w14:paraId="48FC916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419486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Efektivní rozvoj mobilních telekomunikačních sítí s ohledem na konkurenční prostředí na trhu a rozvoj digitální ekonomiky</w:t>
            </w:r>
          </w:p>
        </w:tc>
      </w:tr>
      <w:tr w:rsidR="00BB0F83" w:rsidRPr="006F46F0" w14:paraId="45F70B2F"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C64114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Implementace a řízení národní strategie umělé inteligence. </w:t>
            </w:r>
          </w:p>
        </w:tc>
      </w:tr>
      <w:tr w:rsidR="00BB0F83" w:rsidRPr="006F46F0" w14:paraId="6DD0E8B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174EDB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Institucionální a metodické zajištění centrální koordinace a řízení programů koncepce Digitální ekonomika a společnost</w:t>
            </w:r>
          </w:p>
        </w:tc>
      </w:tr>
      <w:tr w:rsidR="00BB0F83" w:rsidRPr="006F46F0" w14:paraId="216F89BC"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27D714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Kontrolní </w:t>
            </w:r>
            <w:proofErr w:type="gramStart"/>
            <w:r w:rsidRPr="006F46F0">
              <w:rPr>
                <w:rFonts w:cs="Calibri"/>
                <w:color w:val="000000"/>
                <w:sz w:val="20"/>
                <w:szCs w:val="20"/>
              </w:rPr>
              <w:t>web - analýza</w:t>
            </w:r>
            <w:proofErr w:type="gramEnd"/>
            <w:r w:rsidRPr="006F46F0">
              <w:rPr>
                <w:rFonts w:cs="Calibri"/>
                <w:color w:val="000000"/>
                <w:sz w:val="20"/>
                <w:szCs w:val="20"/>
              </w:rPr>
              <w:t>, návrh a realizace systému</w:t>
            </w:r>
          </w:p>
        </w:tc>
      </w:tr>
      <w:tr w:rsidR="00BB0F83" w:rsidRPr="006F46F0" w14:paraId="5D532062"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4F03BC1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Kontrolní </w:t>
            </w:r>
            <w:proofErr w:type="gramStart"/>
            <w:r w:rsidRPr="006F46F0">
              <w:rPr>
                <w:rFonts w:cs="Calibri"/>
                <w:color w:val="000000"/>
                <w:sz w:val="20"/>
                <w:szCs w:val="20"/>
              </w:rPr>
              <w:t>web - studie</w:t>
            </w:r>
            <w:proofErr w:type="gramEnd"/>
            <w:r w:rsidRPr="006F46F0">
              <w:rPr>
                <w:rFonts w:cs="Calibri"/>
                <w:color w:val="000000"/>
                <w:sz w:val="20"/>
                <w:szCs w:val="20"/>
              </w:rPr>
              <w:t xml:space="preserve"> proveditelnosti</w:t>
            </w:r>
          </w:p>
        </w:tc>
      </w:tr>
      <w:tr w:rsidR="00BB0F83" w:rsidRPr="006F46F0" w14:paraId="11528EF7"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590E36A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Koordinace přípravy vytváření legislativních a nelegislativních opatření k posílení soukromých investic do budování sítí nové generace</w:t>
            </w:r>
          </w:p>
        </w:tc>
      </w:tr>
      <w:tr w:rsidR="00BB0F83" w:rsidRPr="006F46F0" w14:paraId="5C6E767E"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743505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Mezinárodní aspekty digitalizace průmyslu EU </w:t>
            </w:r>
          </w:p>
        </w:tc>
      </w:tr>
      <w:tr w:rsidR="00BB0F83" w:rsidRPr="006F46F0" w14:paraId="58034E26"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4C4ABE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Monitoring technologických trendů společenských výzev</w:t>
            </w:r>
          </w:p>
        </w:tc>
      </w:tr>
      <w:tr w:rsidR="00BB0F83" w:rsidRPr="006F46F0" w14:paraId="732A5524"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1D9FF7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Naplňování webu Digitální Česko </w:t>
            </w:r>
          </w:p>
        </w:tc>
      </w:tr>
      <w:tr w:rsidR="00BB0F83" w:rsidRPr="006F46F0" w14:paraId="3F5B3C99"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3A1128E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Národní strategie umělé inteligence </w:t>
            </w:r>
          </w:p>
        </w:tc>
      </w:tr>
      <w:tr w:rsidR="00BB0F83" w:rsidRPr="006F46F0" w14:paraId="262F756A"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A309E2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Novelizace zákona 194/2017 Sb. o opatřeních ke snížení nákladů na zavádění vysokorychlostních sítí elektronických komunikací</w:t>
            </w:r>
          </w:p>
        </w:tc>
      </w:tr>
      <w:tr w:rsidR="00BB0F83" w:rsidRPr="006F46F0" w14:paraId="05F149B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05B82F0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Novelizace zákona 416/2009 Sb. o urychlení výstavby dopravní, vodní a energetické infrastruktury a infrastruktury elektronických komunikací</w:t>
            </w:r>
          </w:p>
        </w:tc>
      </w:tr>
      <w:tr w:rsidR="00BB0F83" w:rsidRPr="006F46F0" w14:paraId="291F1F9D"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14A56BA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Obousměrná vazba programů a koordinace koncepce digitální ekonomiky a společnosti a iniciativ vycházejících z pilíře Česko v digitální Evropě</w:t>
            </w:r>
          </w:p>
        </w:tc>
      </w:tr>
      <w:tr w:rsidR="00BB0F83" w:rsidRPr="006F46F0" w14:paraId="3D2C3145" w14:textId="77777777" w:rsidTr="001810F2">
        <w:trPr>
          <w:trHeight w:val="300"/>
        </w:trPr>
        <w:tc>
          <w:tcPr>
            <w:tcW w:w="9639" w:type="dxa"/>
            <w:tcBorders>
              <w:top w:val="single" w:sz="4" w:space="0" w:color="DDEBF7"/>
              <w:left w:val="nil"/>
              <w:bottom w:val="single" w:sz="4" w:space="0" w:color="DDEBF7"/>
              <w:right w:val="nil"/>
            </w:tcBorders>
            <w:shd w:val="clear" w:color="BDD7EE" w:fill="BDD7EE"/>
            <w:noWrap/>
            <w:vAlign w:val="bottom"/>
            <w:hideMark/>
          </w:tcPr>
          <w:p w14:paraId="2A0C83E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budování a propojování sítě "Digital </w:t>
            </w:r>
            <w:proofErr w:type="spellStart"/>
            <w:r w:rsidRPr="006F46F0">
              <w:rPr>
                <w:rFonts w:cs="Calibri"/>
                <w:color w:val="000000"/>
                <w:sz w:val="20"/>
                <w:szCs w:val="20"/>
              </w:rPr>
              <w:t>Innovation</w:t>
            </w:r>
            <w:proofErr w:type="spellEnd"/>
            <w:r w:rsidRPr="006F46F0">
              <w:rPr>
                <w:rFonts w:cs="Calibri"/>
                <w:color w:val="000000"/>
                <w:sz w:val="20"/>
                <w:szCs w:val="20"/>
              </w:rPr>
              <w:t xml:space="preserve"> </w:t>
            </w:r>
            <w:proofErr w:type="spellStart"/>
            <w:r w:rsidRPr="006F46F0">
              <w:rPr>
                <w:rFonts w:cs="Calibri"/>
                <w:color w:val="000000"/>
                <w:sz w:val="20"/>
                <w:szCs w:val="20"/>
              </w:rPr>
              <w:t>Hubs</w:t>
            </w:r>
            <w:proofErr w:type="spellEnd"/>
            <w:r w:rsidRPr="006F46F0">
              <w:rPr>
                <w:rFonts w:cs="Calibri"/>
                <w:color w:val="000000"/>
                <w:sz w:val="20"/>
                <w:szCs w:val="20"/>
              </w:rPr>
              <w:t xml:space="preserve">" na národní i evropské </w:t>
            </w:r>
            <w:proofErr w:type="gramStart"/>
            <w:r w:rsidRPr="006F46F0">
              <w:rPr>
                <w:rFonts w:cs="Calibri"/>
                <w:color w:val="000000"/>
                <w:sz w:val="20"/>
                <w:szCs w:val="20"/>
              </w:rPr>
              <w:t>úrovni - Implementace</w:t>
            </w:r>
            <w:proofErr w:type="gramEnd"/>
          </w:p>
        </w:tc>
      </w:tr>
      <w:tr w:rsidR="00BB0F83" w:rsidRPr="006F46F0" w14:paraId="19C9A86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36AF86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budování infrastruktury pro technologie umělé inteligence (AI)</w:t>
            </w:r>
          </w:p>
        </w:tc>
      </w:tr>
      <w:tr w:rsidR="00BB0F83" w:rsidRPr="006F46F0" w14:paraId="1316925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84DFE0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českých firem a výzkumných organizací v programu Digital </w:t>
            </w:r>
            <w:proofErr w:type="spellStart"/>
            <w:r w:rsidRPr="006F46F0">
              <w:rPr>
                <w:rFonts w:cs="Calibri"/>
                <w:color w:val="000000"/>
                <w:sz w:val="20"/>
                <w:szCs w:val="20"/>
              </w:rPr>
              <w:t>Europe</w:t>
            </w:r>
            <w:proofErr w:type="spellEnd"/>
          </w:p>
        </w:tc>
      </w:tr>
      <w:tr w:rsidR="00BB0F83" w:rsidRPr="006F46F0" w14:paraId="5066509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3F8872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digitalizace energetiky</w:t>
            </w:r>
          </w:p>
        </w:tc>
      </w:tr>
      <w:tr w:rsidR="00BB0F83" w:rsidRPr="006F46F0" w14:paraId="3A994A0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02F88A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digitalizace stavebnictví (metoda BIM, Stavebnictví 4.0)</w:t>
            </w:r>
          </w:p>
        </w:tc>
      </w:tr>
      <w:tr w:rsidR="00BB0F83" w:rsidRPr="006F46F0" w14:paraId="0568CEA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5BAAC1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gigabitového připojení pro socioekonomické aktéry zejména základní a střední školy</w:t>
            </w:r>
          </w:p>
        </w:tc>
      </w:tr>
      <w:tr w:rsidR="00BB0F83" w:rsidRPr="006F46F0" w14:paraId="53DC38B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0CC2CB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interoperability mezi odvětvími a zavádění digitálních technologií v napříč odvětvími </w:t>
            </w:r>
          </w:p>
        </w:tc>
      </w:tr>
      <w:tr w:rsidR="00BB0F83" w:rsidRPr="006F46F0" w14:paraId="3CB4374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279260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investic do inovativních projektů, rozvoje a realizace Průmyslu 4.0</w:t>
            </w:r>
          </w:p>
        </w:tc>
      </w:tr>
      <w:tr w:rsidR="00BB0F83" w:rsidRPr="006F46F0" w14:paraId="08A9C26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8B87D3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moderních technologií, které zajistí sledování, měření a bezpečnost.</w:t>
            </w:r>
          </w:p>
        </w:tc>
      </w:tr>
      <w:tr w:rsidR="00BB0F83" w:rsidRPr="006F46F0" w14:paraId="14720E7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3941EE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projektů výzkumu a vývoje v podnicích, včetně kolaborativního (společného) výzkumu, realizovaného ve spolupráci s výzkumnými organizacemi, podle priorit Národní RIS3 strategie.</w:t>
            </w:r>
          </w:p>
        </w:tc>
      </w:tr>
      <w:tr w:rsidR="00BB0F83" w:rsidRPr="006F46F0" w14:paraId="5197A3B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6A2760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rozvoje inovačního podnikání s důrazem na digitální služby a zavádění inovací do praxe</w:t>
            </w:r>
          </w:p>
        </w:tc>
      </w:tr>
      <w:tr w:rsidR="00BB0F83" w:rsidRPr="006F46F0" w14:paraId="3D3E23E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17193C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Portál podnikatele (transakční část portálu BusinessInfo.cz)</w:t>
            </w:r>
          </w:p>
        </w:tc>
      </w:tr>
      <w:tr w:rsidR="00BB0F83" w:rsidRPr="006F46F0" w14:paraId="0199EFB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3F38DF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Projekt Systémová podpora implementace a řízení Národní RIS3</w:t>
            </w:r>
          </w:p>
        </w:tc>
      </w:tr>
      <w:tr w:rsidR="00BB0F83" w:rsidRPr="006F46F0" w14:paraId="7AA7624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98CD3D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Propojování sítě center pro digitální inovace napříč regiony</w:t>
            </w:r>
          </w:p>
        </w:tc>
      </w:tr>
      <w:tr w:rsidR="00BB0F83" w:rsidRPr="006F46F0" w14:paraId="4B1A15A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2712EB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center pro digitální inovace</w:t>
            </w:r>
          </w:p>
        </w:tc>
      </w:tr>
      <w:tr w:rsidR="00BB0F83" w:rsidRPr="006F46F0" w14:paraId="70AA194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2BD3BC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IS ELIS</w:t>
            </w:r>
          </w:p>
        </w:tc>
      </w:tr>
      <w:tr w:rsidR="00BB0F83" w:rsidRPr="006F46F0" w14:paraId="471DA2D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899960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IS RŽP</w:t>
            </w:r>
          </w:p>
        </w:tc>
      </w:tr>
      <w:tr w:rsidR="00BB0F83" w:rsidRPr="006F46F0" w14:paraId="6F87B0A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FE296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Rozvoj výroby a služeb s vysokou přidanou hodnotou</w:t>
            </w:r>
          </w:p>
        </w:tc>
      </w:tr>
      <w:tr w:rsidR="00BB0F83" w:rsidRPr="006F46F0" w14:paraId="07F4529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900A9F"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SDG - Implementace</w:t>
            </w:r>
            <w:proofErr w:type="gramEnd"/>
            <w:r w:rsidRPr="006F46F0">
              <w:rPr>
                <w:rFonts w:cs="Calibri"/>
                <w:color w:val="000000"/>
                <w:sz w:val="20"/>
                <w:szCs w:val="20"/>
              </w:rPr>
              <w:t xml:space="preserve"> nařízení EU - Single Digital </w:t>
            </w:r>
            <w:proofErr w:type="spellStart"/>
            <w:r w:rsidRPr="006F46F0">
              <w:rPr>
                <w:rFonts w:cs="Calibri"/>
                <w:color w:val="000000"/>
                <w:sz w:val="20"/>
                <w:szCs w:val="20"/>
              </w:rPr>
              <w:t>Gateway</w:t>
            </w:r>
            <w:proofErr w:type="spellEnd"/>
          </w:p>
        </w:tc>
      </w:tr>
      <w:tr w:rsidR="00BB0F83" w:rsidRPr="006F46F0" w14:paraId="14524A6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11937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Strategie pro využití blockchain technologií ve veřejné správě a soukromém sektoru</w:t>
            </w:r>
            <w:r w:rsidRPr="006F46F0">
              <w:rPr>
                <w:rFonts w:cs="Calibri"/>
                <w:color w:val="000000"/>
                <w:sz w:val="20"/>
                <w:szCs w:val="20"/>
              </w:rPr>
              <w:br/>
              <w:t>Modernizace státní správy, zajištění vyšší provozní efektivity, zlepšení úrovně zabezpečení a transparentní právní regulace pro podporu investic</w:t>
            </w:r>
          </w:p>
        </w:tc>
      </w:tr>
      <w:tr w:rsidR="00BB0F83" w:rsidRPr="006F46F0" w14:paraId="2431E83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3FDA1B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Vytváření podmínek k eliminaci “</w:t>
            </w:r>
            <w:proofErr w:type="spellStart"/>
            <w:r w:rsidRPr="006F46F0">
              <w:rPr>
                <w:rFonts w:cs="Calibri"/>
                <w:color w:val="000000"/>
                <w:sz w:val="20"/>
                <w:szCs w:val="20"/>
              </w:rPr>
              <w:t>digital</w:t>
            </w:r>
            <w:proofErr w:type="spellEnd"/>
            <w:r w:rsidRPr="006F46F0">
              <w:rPr>
                <w:rFonts w:cs="Calibri"/>
                <w:color w:val="000000"/>
                <w:sz w:val="20"/>
                <w:szCs w:val="20"/>
              </w:rPr>
              <w:t xml:space="preserve"> </w:t>
            </w:r>
            <w:proofErr w:type="spellStart"/>
            <w:r w:rsidRPr="006F46F0">
              <w:rPr>
                <w:rFonts w:cs="Calibri"/>
                <w:color w:val="000000"/>
                <w:sz w:val="20"/>
                <w:szCs w:val="20"/>
              </w:rPr>
              <w:t>divide</w:t>
            </w:r>
            <w:proofErr w:type="spellEnd"/>
            <w:r w:rsidRPr="006F46F0">
              <w:rPr>
                <w:rFonts w:cs="Calibri"/>
                <w:color w:val="000000"/>
                <w:sz w:val="20"/>
                <w:szCs w:val="20"/>
              </w:rPr>
              <w:t>”</w:t>
            </w:r>
          </w:p>
        </w:tc>
      </w:tr>
      <w:tr w:rsidR="00BB0F83" w:rsidRPr="006F46F0" w14:paraId="419BF47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9A532D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Vytváření podmínek pro efektivní, transparentní a odpovědné využití dotačních prostředků na výstavbu vysokorychlostních sítí </w:t>
            </w:r>
          </w:p>
        </w:tc>
      </w:tr>
      <w:tr w:rsidR="00BB0F83" w:rsidRPr="006F46F0" w14:paraId="32E8AC3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6FE3FF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Vytváření podmínek pro posílení konkurence na trhu pevných i mobilních služeb</w:t>
            </w:r>
          </w:p>
        </w:tc>
      </w:tr>
      <w:tr w:rsidR="00BB0F83" w:rsidRPr="006F46F0" w14:paraId="00DD074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32295E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nové Národní výzkumné a inovační strategie pro inteligentní specializaci ČR (Národní RIS 3) na programovací období </w:t>
            </w:r>
            <w:proofErr w:type="gramStart"/>
            <w:r w:rsidRPr="006F46F0">
              <w:rPr>
                <w:rFonts w:cs="Calibri"/>
                <w:color w:val="000000"/>
                <w:sz w:val="20"/>
                <w:szCs w:val="20"/>
              </w:rPr>
              <w:t>2021 - 2027</w:t>
            </w:r>
            <w:proofErr w:type="gramEnd"/>
            <w:r w:rsidRPr="006F46F0">
              <w:rPr>
                <w:rFonts w:cs="Calibri"/>
                <w:color w:val="000000"/>
                <w:sz w:val="20"/>
                <w:szCs w:val="20"/>
              </w:rPr>
              <w:t xml:space="preserve"> i pro opatření z národních zdrojů</w:t>
            </w:r>
          </w:p>
        </w:tc>
      </w:tr>
      <w:tr w:rsidR="00BB0F83" w:rsidRPr="006F46F0" w14:paraId="562F6F8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A6BD74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studie vlivů digitálních technologií na rozvoj ekonomiky</w:t>
            </w:r>
          </w:p>
        </w:tc>
      </w:tr>
      <w:tr w:rsidR="00BB0F83" w:rsidRPr="006F46F0" w14:paraId="608A18B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4D6691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systému pro prezentaci a šíření tuzemských i zahraničních příkladů dobré praxe</w:t>
            </w:r>
          </w:p>
        </w:tc>
      </w:tr>
      <w:tr w:rsidR="00BB0F83" w:rsidRPr="006F46F0" w14:paraId="0B96960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CE295B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Vznik koordinační pracovní skupiny Digitálního Česka</w:t>
            </w:r>
          </w:p>
        </w:tc>
      </w:tr>
      <w:tr w:rsidR="00BB0F83" w:rsidRPr="006F46F0" w14:paraId="06BCE82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B0555E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lidských a finančních zdrojů pro centrální řízení a koordinaci programů a cílů digitální ekonomiky</w:t>
            </w:r>
          </w:p>
        </w:tc>
      </w:tr>
      <w:tr w:rsidR="00BB0F83" w:rsidRPr="006F46F0" w14:paraId="7E5CC58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8227E8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systematické komunikace mezi odvětvími (sektory)</w:t>
            </w:r>
          </w:p>
        </w:tc>
      </w:tr>
      <w:tr w:rsidR="00BB0F83" w:rsidRPr="006F46F0" w14:paraId="0E8F5F8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812A6A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zdrojů pro programy podpory z operačních programů.</w:t>
            </w:r>
          </w:p>
        </w:tc>
      </w:tr>
      <w:tr w:rsidR="00BB0F83" w:rsidRPr="006F46F0" w14:paraId="30AA94E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D51A81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Zajišťování souladu mezi RIS3 strategií a relevantními národními programy a programy strukturálních fondů (ESIF) </w:t>
            </w:r>
          </w:p>
        </w:tc>
      </w:tr>
      <w:tr w:rsidR="00BB0F83" w:rsidRPr="006F46F0" w14:paraId="44ACF3A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B20641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Zpracování dokumentu "Národní výzkumná a inovační strategie pro inteligentní specializaci ČR (Národní RIS3 strategie) </w:t>
            </w:r>
            <w:proofErr w:type="gramStart"/>
            <w:r w:rsidRPr="006F46F0">
              <w:rPr>
                <w:rFonts w:cs="Calibri"/>
                <w:color w:val="000000"/>
                <w:sz w:val="20"/>
                <w:szCs w:val="20"/>
              </w:rPr>
              <w:t>2021 - 2027</w:t>
            </w:r>
            <w:proofErr w:type="gramEnd"/>
            <w:r w:rsidRPr="006F46F0">
              <w:rPr>
                <w:rFonts w:cs="Calibri"/>
                <w:color w:val="000000"/>
                <w:sz w:val="20"/>
                <w:szCs w:val="20"/>
              </w:rPr>
              <w:t>"</w:t>
            </w:r>
          </w:p>
        </w:tc>
      </w:tr>
      <w:tr w:rsidR="00BB0F83" w:rsidRPr="006F46F0" w14:paraId="115A0855"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A0C9FC4"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spravedlnosti ČR</w:t>
            </w:r>
          </w:p>
        </w:tc>
      </w:tr>
      <w:tr w:rsidR="00BB0F83" w:rsidRPr="006F46F0" w14:paraId="4CE0669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5FE6E7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a následná harmonizace agendových zákonů a vyhlášek Ministerstva spravedlnosti ve vztahu k digitální transformaci</w:t>
            </w:r>
          </w:p>
        </w:tc>
      </w:tr>
      <w:tr w:rsidR="00BB0F83" w:rsidRPr="006F46F0" w14:paraId="4D1D793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7CC211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Elektronizace insolvenčního řízení (</w:t>
            </w:r>
            <w:proofErr w:type="spellStart"/>
            <w:r w:rsidRPr="006F46F0">
              <w:rPr>
                <w:rFonts w:cs="Calibri"/>
                <w:color w:val="000000"/>
                <w:sz w:val="20"/>
                <w:szCs w:val="20"/>
              </w:rPr>
              <w:t>eISIR</w:t>
            </w:r>
            <w:proofErr w:type="spellEnd"/>
            <w:r w:rsidRPr="006F46F0">
              <w:rPr>
                <w:rFonts w:cs="Calibri"/>
                <w:color w:val="000000"/>
                <w:sz w:val="20"/>
                <w:szCs w:val="20"/>
              </w:rPr>
              <w:t>) + elektronický soudní spis</w:t>
            </w:r>
          </w:p>
        </w:tc>
      </w:tr>
      <w:tr w:rsidR="00BB0F83" w:rsidRPr="006F46F0" w14:paraId="0967AEA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EBF3BD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Generátor </w:t>
            </w:r>
            <w:proofErr w:type="gramStart"/>
            <w:r w:rsidRPr="006F46F0">
              <w:rPr>
                <w:rFonts w:cs="Calibri"/>
                <w:color w:val="000000"/>
                <w:sz w:val="20"/>
                <w:szCs w:val="20"/>
              </w:rPr>
              <w:t>přidělování - MS</w:t>
            </w:r>
            <w:proofErr w:type="gramEnd"/>
          </w:p>
        </w:tc>
      </w:tr>
      <w:tr w:rsidR="00BB0F83" w:rsidRPr="006F46F0" w14:paraId="54A4A60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9A406C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Hardware složek justice (skenery)</w:t>
            </w:r>
          </w:p>
        </w:tc>
      </w:tr>
      <w:tr w:rsidR="00BB0F83" w:rsidRPr="006F46F0" w14:paraId="0883719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B8355E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Informační koncepce Ministerstva spravedlnosti s IKČR a zavedení EA do řídící praxe</w:t>
            </w:r>
          </w:p>
        </w:tc>
      </w:tr>
      <w:tr w:rsidR="00BB0F83" w:rsidRPr="006F46F0" w14:paraId="1545610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5A8515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Informační systém skutečných majitelů</w:t>
            </w:r>
          </w:p>
        </w:tc>
      </w:tr>
      <w:tr w:rsidR="00BB0F83" w:rsidRPr="006F46F0" w14:paraId="277C4A3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1A73A8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Informační systém státních zastupitelství ELVIZ (+ CESO)</w:t>
            </w:r>
          </w:p>
        </w:tc>
      </w:tr>
      <w:tr w:rsidR="00BB0F83" w:rsidRPr="006F46F0" w14:paraId="1162C65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6381AA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Justiční </w:t>
            </w:r>
            <w:proofErr w:type="spellStart"/>
            <w:r w:rsidRPr="006F46F0">
              <w:rPr>
                <w:rFonts w:cs="Calibri"/>
                <w:color w:val="000000"/>
                <w:sz w:val="20"/>
                <w:szCs w:val="20"/>
              </w:rPr>
              <w:t>anonymizér</w:t>
            </w:r>
            <w:proofErr w:type="spellEnd"/>
          </w:p>
        </w:tc>
      </w:tr>
      <w:tr w:rsidR="00BB0F83" w:rsidRPr="006F46F0" w14:paraId="7518658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55EE8D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Justiční Service Bus (ESB)</w:t>
            </w:r>
          </w:p>
        </w:tc>
      </w:tr>
      <w:tr w:rsidR="00BB0F83" w:rsidRPr="006F46F0" w14:paraId="1856ED8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FB3CC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Kybernetická bezpečnost rezortu justice</w:t>
            </w:r>
          </w:p>
        </w:tc>
      </w:tr>
      <w:tr w:rsidR="00BB0F83" w:rsidRPr="006F46F0" w14:paraId="68B7BFD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9E2B14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Náhrada agendových aplikací pro civilní soudní řízení</w:t>
            </w:r>
          </w:p>
        </w:tc>
      </w:tr>
      <w:tr w:rsidR="00BB0F83" w:rsidRPr="006F46F0" w14:paraId="0FFEAFD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478D2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Náhrada agendových aplikací pro správní soudní řízení</w:t>
            </w:r>
          </w:p>
        </w:tc>
      </w:tr>
      <w:tr w:rsidR="00BB0F83" w:rsidRPr="006F46F0" w14:paraId="2BB1A5B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8ABA3A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Náhrada agendových aplikací pro trestní soudní řízení</w:t>
            </w:r>
          </w:p>
        </w:tc>
      </w:tr>
      <w:tr w:rsidR="00BB0F83" w:rsidRPr="006F46F0" w14:paraId="6033AC0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92E4C5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Náhrada AIS na </w:t>
            </w:r>
            <w:proofErr w:type="spellStart"/>
            <w:r w:rsidRPr="006F46F0">
              <w:rPr>
                <w:rFonts w:cs="Calibri"/>
                <w:color w:val="000000"/>
                <w:sz w:val="20"/>
                <w:szCs w:val="20"/>
              </w:rPr>
              <w:t>Oracle</w:t>
            </w:r>
            <w:proofErr w:type="spellEnd"/>
            <w:r w:rsidRPr="006F46F0">
              <w:rPr>
                <w:rFonts w:cs="Calibri"/>
                <w:color w:val="000000"/>
                <w:sz w:val="20"/>
                <w:szCs w:val="20"/>
              </w:rPr>
              <w:t xml:space="preserve"> </w:t>
            </w:r>
            <w:proofErr w:type="spellStart"/>
            <w:r w:rsidRPr="006F46F0">
              <w:rPr>
                <w:rFonts w:cs="Calibri"/>
                <w:color w:val="000000"/>
                <w:sz w:val="20"/>
                <w:szCs w:val="20"/>
              </w:rPr>
              <w:t>Forms</w:t>
            </w:r>
            <w:proofErr w:type="spellEnd"/>
          </w:p>
        </w:tc>
      </w:tr>
      <w:tr w:rsidR="00BB0F83" w:rsidRPr="006F46F0" w14:paraId="0110E45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95B5D2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Nový Seznam soudních znalců a tlumočníků</w:t>
            </w:r>
          </w:p>
        </w:tc>
      </w:tr>
      <w:tr w:rsidR="00BB0F83" w:rsidRPr="006F46F0" w14:paraId="21BAC95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014317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Otevření datového fondu </w:t>
            </w:r>
            <w:proofErr w:type="spellStart"/>
            <w:r w:rsidRPr="006F46F0">
              <w:rPr>
                <w:rFonts w:cs="Calibri"/>
                <w:color w:val="000000"/>
                <w:sz w:val="20"/>
                <w:szCs w:val="20"/>
              </w:rPr>
              <w:t>MSp</w:t>
            </w:r>
            <w:proofErr w:type="spellEnd"/>
            <w:r w:rsidRPr="006F46F0">
              <w:rPr>
                <w:rFonts w:cs="Calibri"/>
                <w:color w:val="000000"/>
                <w:sz w:val="20"/>
                <w:szCs w:val="20"/>
              </w:rPr>
              <w:t xml:space="preserve"> - 1. fáze (REJČ, SZAT, </w:t>
            </w:r>
            <w:proofErr w:type="spellStart"/>
            <w:r w:rsidRPr="006F46F0">
              <w:rPr>
                <w:rFonts w:cs="Calibri"/>
                <w:color w:val="000000"/>
                <w:sz w:val="20"/>
                <w:szCs w:val="20"/>
              </w:rPr>
              <w:t>Stat</w:t>
            </w:r>
            <w:proofErr w:type="spellEnd"/>
            <w:r w:rsidRPr="006F46F0">
              <w:rPr>
                <w:rFonts w:cs="Calibri"/>
                <w:color w:val="000000"/>
                <w:sz w:val="20"/>
                <w:szCs w:val="20"/>
              </w:rPr>
              <w:t>. listy)</w:t>
            </w:r>
          </w:p>
        </w:tc>
      </w:tr>
      <w:tr w:rsidR="00BB0F83" w:rsidRPr="006F46F0" w14:paraId="0994DD9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5CA366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Otevření datového fondu </w:t>
            </w:r>
            <w:proofErr w:type="spellStart"/>
            <w:r w:rsidRPr="006F46F0">
              <w:rPr>
                <w:rFonts w:cs="Calibri"/>
                <w:color w:val="000000"/>
                <w:sz w:val="20"/>
                <w:szCs w:val="20"/>
              </w:rPr>
              <w:t>MSp</w:t>
            </w:r>
            <w:proofErr w:type="spellEnd"/>
            <w:r w:rsidRPr="006F46F0">
              <w:rPr>
                <w:rFonts w:cs="Calibri"/>
                <w:color w:val="000000"/>
                <w:sz w:val="20"/>
                <w:szCs w:val="20"/>
              </w:rPr>
              <w:t xml:space="preserve"> - 2. fáze</w:t>
            </w:r>
          </w:p>
        </w:tc>
      </w:tr>
      <w:tr w:rsidR="00BB0F83" w:rsidRPr="006F46F0" w14:paraId="184D4E5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F061B2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Portál pro informace z činnosti ESLP</w:t>
            </w:r>
          </w:p>
        </w:tc>
      </w:tr>
      <w:tr w:rsidR="00BB0F83" w:rsidRPr="006F46F0" w14:paraId="306AE2C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8C388F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Projekt UŠI (elektronizace jednacích síní)</w:t>
            </w:r>
          </w:p>
        </w:tc>
      </w:tr>
      <w:tr w:rsidR="00BB0F83" w:rsidRPr="006F46F0" w14:paraId="04C18A2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F8BE44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Propojení datového fondu</w:t>
            </w:r>
          </w:p>
        </w:tc>
      </w:tr>
      <w:tr w:rsidR="00BB0F83" w:rsidRPr="006F46F0" w14:paraId="282420A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FDCE40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Rejstřík hromadných řízení</w:t>
            </w:r>
          </w:p>
        </w:tc>
      </w:tr>
      <w:tr w:rsidR="00BB0F83" w:rsidRPr="006F46F0" w14:paraId="04FA762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D049CA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Restrukturalizační rejstřík (</w:t>
            </w:r>
            <w:proofErr w:type="spellStart"/>
            <w:proofErr w:type="gramStart"/>
            <w:r w:rsidRPr="006F46F0">
              <w:rPr>
                <w:rFonts w:cs="Calibri"/>
                <w:color w:val="000000"/>
                <w:sz w:val="20"/>
                <w:szCs w:val="20"/>
              </w:rPr>
              <w:t>RePR</w:t>
            </w:r>
            <w:proofErr w:type="spellEnd"/>
            <w:r w:rsidRPr="006F46F0">
              <w:rPr>
                <w:rFonts w:cs="Calibri"/>
                <w:color w:val="000000"/>
                <w:sz w:val="20"/>
                <w:szCs w:val="20"/>
              </w:rPr>
              <w:t xml:space="preserve"> - insolvence</w:t>
            </w:r>
            <w:proofErr w:type="gramEnd"/>
            <w:r w:rsidRPr="006F46F0">
              <w:rPr>
                <w:rFonts w:cs="Calibri"/>
                <w:color w:val="000000"/>
                <w:sz w:val="20"/>
                <w:szCs w:val="20"/>
              </w:rPr>
              <w:t>)</w:t>
            </w:r>
          </w:p>
        </w:tc>
      </w:tr>
      <w:tr w:rsidR="00BB0F83" w:rsidRPr="006F46F0" w14:paraId="394F958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7948F7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portálu justice</w:t>
            </w:r>
          </w:p>
        </w:tc>
      </w:tr>
      <w:tr w:rsidR="00BB0F83" w:rsidRPr="006F46F0" w14:paraId="496E9ED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D282DB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Veřejná databáze rozhodnutí nižších soudů </w:t>
            </w:r>
          </w:p>
        </w:tc>
      </w:tr>
      <w:tr w:rsidR="00BB0F83" w:rsidRPr="006F46F0" w14:paraId="0BD6B2E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3D19F3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Zakládání s.r.o. online</w:t>
            </w:r>
          </w:p>
        </w:tc>
      </w:tr>
      <w:tr w:rsidR="00BB0F83" w:rsidRPr="006F46F0" w14:paraId="3139526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69A86F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Zavedení </w:t>
            </w:r>
            <w:proofErr w:type="spellStart"/>
            <w:r w:rsidRPr="006F46F0">
              <w:rPr>
                <w:rFonts w:cs="Calibri"/>
                <w:color w:val="000000"/>
                <w:sz w:val="20"/>
                <w:szCs w:val="20"/>
              </w:rPr>
              <w:t>DevOps</w:t>
            </w:r>
            <w:proofErr w:type="spellEnd"/>
            <w:r w:rsidRPr="006F46F0">
              <w:rPr>
                <w:rFonts w:cs="Calibri"/>
                <w:color w:val="000000"/>
                <w:sz w:val="20"/>
                <w:szCs w:val="20"/>
              </w:rPr>
              <w:t xml:space="preserve"> procesů</w:t>
            </w:r>
          </w:p>
        </w:tc>
      </w:tr>
      <w:tr w:rsidR="00BB0F83" w:rsidRPr="006F46F0" w14:paraId="7430B65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F1C1A7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Implementace katalogu digitálních služeb </w:t>
            </w:r>
            <w:proofErr w:type="spellStart"/>
            <w:r w:rsidRPr="006F46F0">
              <w:rPr>
                <w:rFonts w:cs="Calibri"/>
                <w:color w:val="000000"/>
                <w:sz w:val="20"/>
                <w:szCs w:val="20"/>
              </w:rPr>
              <w:t>eJustice</w:t>
            </w:r>
            <w:proofErr w:type="spellEnd"/>
          </w:p>
        </w:tc>
      </w:tr>
      <w:tr w:rsidR="00BB0F83" w:rsidRPr="006F46F0" w14:paraId="3261A428"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0BCF7FAC"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lastRenderedPageBreak/>
              <w:t>Ministerstvo školství, mládeže a tělovýchovy ČR</w:t>
            </w:r>
          </w:p>
        </w:tc>
      </w:tr>
      <w:tr w:rsidR="00BB0F83" w:rsidRPr="006F46F0" w14:paraId="394C1D8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6E34E9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Digitální vzdělávání v regionálním školství</w:t>
            </w:r>
          </w:p>
        </w:tc>
      </w:tr>
      <w:tr w:rsidR="00BB0F83" w:rsidRPr="006F46F0" w14:paraId="2E3D30F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8158FD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Implementace revidovaného RVP v oblasti ICT</w:t>
            </w:r>
          </w:p>
        </w:tc>
      </w:tr>
      <w:tr w:rsidR="00BB0F83" w:rsidRPr="006F46F0" w14:paraId="22794B1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C8C03C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Informování vysokých škol (rektorů) o Digitálním Česku</w:t>
            </w:r>
          </w:p>
        </w:tc>
      </w:tr>
      <w:tr w:rsidR="00BB0F83" w:rsidRPr="006F46F0" w14:paraId="783D179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242D04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Kolaborativní výzkum a podpora inovační technologie digitálního měření a automatizovaného řízení a velkoplošných systémů vyzařované tepelné energie, vedoucí k snížení energetických nároků a šetrným ekologickým dopadům.</w:t>
            </w:r>
          </w:p>
        </w:tc>
      </w:tr>
      <w:tr w:rsidR="00BB0F83" w:rsidRPr="006F46F0" w14:paraId="7147DE9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ABF205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Legalizace diplomů v zahraničí </w:t>
            </w:r>
          </w:p>
        </w:tc>
      </w:tr>
      <w:tr w:rsidR="00BB0F83" w:rsidRPr="006F46F0" w14:paraId="6FBEEC1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D339A9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budování infrastruktury pro technologie vysoce výkonných počítačů (HPC)</w:t>
            </w:r>
          </w:p>
        </w:tc>
      </w:tr>
      <w:tr w:rsidR="00BB0F83" w:rsidRPr="006F46F0" w14:paraId="06FF5CB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A735E8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rozvoje digitálních kompetencí učitelů a vytvoření podmínek pro získání, udržení a rozvoj těch nejlepších odborníků jako učitelů </w:t>
            </w:r>
          </w:p>
        </w:tc>
      </w:tr>
      <w:tr w:rsidR="00BB0F83" w:rsidRPr="006F46F0" w14:paraId="0D6F936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D944D8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vyšší účasti podniků a výzkumných organizací v programech Horizon 2020 a v </w:t>
            </w:r>
            <w:proofErr w:type="spellStart"/>
            <w:r w:rsidRPr="006F46F0">
              <w:rPr>
                <w:rFonts w:cs="Calibri"/>
                <w:color w:val="000000"/>
                <w:sz w:val="20"/>
                <w:szCs w:val="20"/>
              </w:rPr>
              <w:t>Horizon</w:t>
            </w:r>
            <w:proofErr w:type="spellEnd"/>
            <w:r w:rsidRPr="006F46F0">
              <w:rPr>
                <w:rFonts w:cs="Calibri"/>
                <w:color w:val="000000"/>
                <w:sz w:val="20"/>
                <w:szCs w:val="20"/>
              </w:rPr>
              <w:t xml:space="preserve"> </w:t>
            </w:r>
            <w:proofErr w:type="spellStart"/>
            <w:r w:rsidRPr="006F46F0">
              <w:rPr>
                <w:rFonts w:cs="Calibri"/>
                <w:color w:val="000000"/>
                <w:sz w:val="20"/>
                <w:szCs w:val="20"/>
              </w:rPr>
              <w:t>Europe</w:t>
            </w:r>
            <w:proofErr w:type="spellEnd"/>
            <w:r w:rsidRPr="006F46F0">
              <w:rPr>
                <w:rFonts w:cs="Calibri"/>
                <w:color w:val="000000"/>
                <w:sz w:val="20"/>
                <w:szCs w:val="20"/>
              </w:rPr>
              <w:t>.</w:t>
            </w:r>
          </w:p>
        </w:tc>
      </w:tr>
      <w:tr w:rsidR="00BB0F83" w:rsidRPr="006F46F0" w14:paraId="4309667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C76C25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Potvrzení o studiu</w:t>
            </w:r>
          </w:p>
        </w:tc>
      </w:tr>
      <w:tr w:rsidR="00BB0F83" w:rsidRPr="006F46F0" w14:paraId="476FBDC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AAD5A5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Resortní informační systém MŠMT (RIS MŠMT)</w:t>
            </w:r>
          </w:p>
        </w:tc>
      </w:tr>
      <w:tr w:rsidR="00BB0F83" w:rsidRPr="006F46F0" w14:paraId="47CE968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4CF828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Rozvoj, provoz a údržba digitální infrastruktury škol a školských </w:t>
            </w:r>
            <w:proofErr w:type="gramStart"/>
            <w:r w:rsidRPr="006F46F0">
              <w:rPr>
                <w:rFonts w:cs="Calibri"/>
                <w:color w:val="000000"/>
                <w:sz w:val="20"/>
                <w:szCs w:val="20"/>
              </w:rPr>
              <w:t>zařízení - analytická</w:t>
            </w:r>
            <w:proofErr w:type="gramEnd"/>
            <w:r w:rsidRPr="006F46F0">
              <w:rPr>
                <w:rFonts w:cs="Calibri"/>
                <w:color w:val="000000"/>
                <w:sz w:val="20"/>
                <w:szCs w:val="20"/>
              </w:rPr>
              <w:t xml:space="preserve"> studie a návrh udržitelných modelů financování udržitelné digitální infrastruktury včetně metodické podpory škol a školských zařízení pro zavádění prvků digitálního vzdělávání do výuky</w:t>
            </w:r>
          </w:p>
        </w:tc>
      </w:tr>
      <w:tr w:rsidR="00BB0F83" w:rsidRPr="006F46F0" w14:paraId="5CD2CB4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72C3E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Sledování uplatnitelnosti absolventů pomocí propojeného datového fondu</w:t>
            </w:r>
          </w:p>
        </w:tc>
      </w:tr>
      <w:tr w:rsidR="00BB0F83" w:rsidRPr="006F46F0" w14:paraId="74FB137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DCDA33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Tripartitní dialog o podpoře digitálního vzdělávání</w:t>
            </w:r>
          </w:p>
        </w:tc>
      </w:tr>
      <w:tr w:rsidR="00BB0F83" w:rsidRPr="006F46F0" w14:paraId="772CE08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F27066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Ustavení pracovní skupiny k dovednostem pro umělou inteligenci</w:t>
            </w:r>
          </w:p>
        </w:tc>
      </w:tr>
      <w:tr w:rsidR="00BB0F83" w:rsidRPr="006F46F0" w14:paraId="0C68ADD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FAD74D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Ve </w:t>
            </w:r>
            <w:proofErr w:type="spellStart"/>
            <w:r w:rsidRPr="006F46F0">
              <w:rPr>
                <w:rFonts w:cs="Calibri"/>
                <w:color w:val="000000"/>
                <w:sz w:val="20"/>
                <w:szCs w:val="20"/>
              </w:rPr>
              <w:t>spoluprácí</w:t>
            </w:r>
            <w:proofErr w:type="spellEnd"/>
            <w:r w:rsidRPr="006F46F0">
              <w:rPr>
                <w:rFonts w:cs="Calibri"/>
                <w:color w:val="000000"/>
                <w:sz w:val="20"/>
                <w:szCs w:val="20"/>
              </w:rPr>
              <w:t xml:space="preserve"> s VŠ navržení a realizace systému, který zajistí vyšší příliv kvalitních absolventů do státního sektoru</w:t>
            </w:r>
          </w:p>
        </w:tc>
      </w:tr>
      <w:tr w:rsidR="00BB0F83" w:rsidRPr="006F46F0" w14:paraId="351E62F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6E187A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mezigeneračních programu</w:t>
            </w:r>
            <w:r w:rsidRPr="006F46F0">
              <w:rPr>
                <w:rFonts w:ascii="Arial" w:hAnsi="Arial" w:cs="Arial"/>
                <w:color w:val="000000"/>
                <w:sz w:val="20"/>
                <w:szCs w:val="20"/>
              </w:rPr>
              <w:t>̊</w:t>
            </w:r>
            <w:r w:rsidRPr="006F46F0">
              <w:rPr>
                <w:rFonts w:cs="Calibri"/>
                <w:color w:val="000000"/>
                <w:sz w:val="20"/>
                <w:szCs w:val="20"/>
              </w:rPr>
              <w:t xml:space="preserve"> a komunitního učení pro zlepšení dostupnosti digitálního vzdělávání </w:t>
            </w:r>
          </w:p>
        </w:tc>
      </w:tr>
      <w:tr w:rsidR="00BB0F83" w:rsidRPr="006F46F0" w14:paraId="039EC5A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9C69DC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stipendijního programu a zvláštního typu pracovních úvazků pro studenty a absolventy.</w:t>
            </w:r>
          </w:p>
        </w:tc>
      </w:tr>
      <w:tr w:rsidR="00BB0F83" w:rsidRPr="006F46F0" w14:paraId="2E3FE403"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7D11C858"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vnitra ČR</w:t>
            </w:r>
          </w:p>
        </w:tc>
      </w:tr>
      <w:tr w:rsidR="00BB0F83" w:rsidRPr="006F46F0" w14:paraId="7CD9FE0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41B0D4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Agendové katalogy služeb OVS</w:t>
            </w:r>
          </w:p>
        </w:tc>
      </w:tr>
      <w:tr w:rsidR="00BB0F83" w:rsidRPr="006F46F0" w14:paraId="687EBB3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1F2BE6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AZYL II</w:t>
            </w:r>
          </w:p>
        </w:tc>
      </w:tr>
      <w:tr w:rsidR="00BB0F83" w:rsidRPr="006F46F0" w14:paraId="1C0A29B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0E0683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DP-2</w:t>
            </w:r>
          </w:p>
        </w:tc>
      </w:tr>
      <w:tr w:rsidR="00BB0F83" w:rsidRPr="006F46F0" w14:paraId="38E9307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CF0473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evidence cestovních dokladů</w:t>
            </w:r>
          </w:p>
        </w:tc>
      </w:tr>
      <w:tr w:rsidR="00BB0F83" w:rsidRPr="006F46F0" w14:paraId="0DC6347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4F45DF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evidence občanských průkazů</w:t>
            </w:r>
          </w:p>
        </w:tc>
      </w:tr>
      <w:tr w:rsidR="00BB0F83" w:rsidRPr="006F46F0" w14:paraId="0FDF8C6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7D84BC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evidence obyvatel</w:t>
            </w:r>
          </w:p>
        </w:tc>
      </w:tr>
      <w:tr w:rsidR="00BB0F83" w:rsidRPr="006F46F0" w14:paraId="39EF6EC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E1AEC7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Evidence státního občanství</w:t>
            </w:r>
          </w:p>
        </w:tc>
      </w:tr>
      <w:tr w:rsidR="00BB0F83" w:rsidRPr="006F46F0" w14:paraId="18D6910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17962F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IS OZO MV</w:t>
            </w:r>
          </w:p>
        </w:tc>
      </w:tr>
      <w:tr w:rsidR="00BB0F83" w:rsidRPr="006F46F0" w14:paraId="31F1DB5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A8741B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správy voleb</w:t>
            </w:r>
          </w:p>
        </w:tc>
      </w:tr>
      <w:tr w:rsidR="00BB0F83" w:rsidRPr="006F46F0" w14:paraId="6A68943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678267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Integrovaný cizinecký agendový systém (ICAS) - analýza</w:t>
            </w:r>
          </w:p>
        </w:tc>
      </w:tr>
      <w:tr w:rsidR="00BB0F83" w:rsidRPr="006F46F0" w14:paraId="4BA0DA3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90B254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integrovaný cizinecký agendový systém (ICAS) - prováděcí projekt a zadávací dokumentace</w:t>
            </w:r>
          </w:p>
        </w:tc>
      </w:tr>
      <w:tr w:rsidR="00BB0F83" w:rsidRPr="006F46F0" w14:paraId="65589D6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4E08B9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integrovaný cizinecký agendový systém (ICAS) - realizace</w:t>
            </w:r>
          </w:p>
        </w:tc>
      </w:tr>
      <w:tr w:rsidR="00BB0F83" w:rsidRPr="006F46F0" w14:paraId="580BCEB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39BB8C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Akční plán pro boj s </w:t>
            </w:r>
            <w:proofErr w:type="spellStart"/>
            <w:r w:rsidRPr="006F46F0">
              <w:rPr>
                <w:rFonts w:cs="Calibri"/>
                <w:color w:val="000000"/>
                <w:sz w:val="20"/>
                <w:szCs w:val="20"/>
              </w:rPr>
              <w:t>vendor</w:t>
            </w:r>
            <w:proofErr w:type="spellEnd"/>
            <w:r w:rsidRPr="006F46F0">
              <w:rPr>
                <w:rFonts w:cs="Calibri"/>
                <w:color w:val="000000"/>
                <w:sz w:val="20"/>
                <w:szCs w:val="20"/>
              </w:rPr>
              <w:t xml:space="preserve"> </w:t>
            </w:r>
            <w:proofErr w:type="spellStart"/>
            <w:r w:rsidRPr="006F46F0">
              <w:rPr>
                <w:rFonts w:cs="Calibri"/>
                <w:color w:val="000000"/>
                <w:sz w:val="20"/>
                <w:szCs w:val="20"/>
              </w:rPr>
              <w:t>lock</w:t>
            </w:r>
            <w:proofErr w:type="spellEnd"/>
            <w:r w:rsidRPr="006F46F0">
              <w:rPr>
                <w:rFonts w:cs="Calibri"/>
                <w:color w:val="000000"/>
                <w:sz w:val="20"/>
                <w:szCs w:val="20"/>
              </w:rPr>
              <w:t>-in a rozšíření využití "open source" ve veřejné správě</w:t>
            </w:r>
          </w:p>
        </w:tc>
      </w:tr>
      <w:tr w:rsidR="00BB0F83" w:rsidRPr="006F46F0" w14:paraId="14ABFC4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806B71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Aktualizace Nařízení vlády 425/2016 Sb., o seznamu informací zveřejňovaných jako otevřená data</w:t>
            </w:r>
          </w:p>
        </w:tc>
      </w:tr>
      <w:tr w:rsidR="00BB0F83" w:rsidRPr="006F46F0" w14:paraId="21E11C1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4F9E55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a následná novelizace Správního řádu a případně dalších procesních předpisů v oblasti správního práva</w:t>
            </w:r>
          </w:p>
        </w:tc>
      </w:tr>
      <w:tr w:rsidR="00BB0F83" w:rsidRPr="006F46F0" w14:paraId="32D459A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40083F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a novelizace zákonů klíčových agend veřejné správy, kde dochází k nejčastějšímu řešení životních situací</w:t>
            </w:r>
          </w:p>
        </w:tc>
      </w:tr>
      <w:tr w:rsidR="00BB0F83" w:rsidRPr="006F46F0" w14:paraId="04AF594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77F2B5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Analýza a příprava jednotného ERP a HR systému pro veřejnou správu </w:t>
            </w:r>
          </w:p>
        </w:tc>
      </w:tr>
      <w:tr w:rsidR="00BB0F83" w:rsidRPr="006F46F0" w14:paraId="64C906E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004E4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potřeb expertních kapacit v OVS a modelů jejich zpřístupnění z kompetenčních center.</w:t>
            </w:r>
          </w:p>
        </w:tc>
      </w:tr>
      <w:tr w:rsidR="00BB0F83" w:rsidRPr="006F46F0" w14:paraId="1BD4A2A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F1B0D2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současného stavu systemizace ICT a řízení změn v oboru služby 36</w:t>
            </w:r>
          </w:p>
        </w:tc>
      </w:tr>
      <w:tr w:rsidR="00BB0F83" w:rsidRPr="006F46F0" w14:paraId="7178603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771BD4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využitelnosti eGovernment služeb komerčními poskytovateli</w:t>
            </w:r>
          </w:p>
        </w:tc>
      </w:tr>
      <w:tr w:rsidR="00BB0F83" w:rsidRPr="006F46F0" w14:paraId="1DDE8C9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20FA94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Analýza-studie pro ustanovení centrálních i lokálních transformačních útvarů vč. podpůrných dokumentů</w:t>
            </w:r>
          </w:p>
        </w:tc>
      </w:tr>
      <w:tr w:rsidR="00BB0F83" w:rsidRPr="006F46F0" w14:paraId="520D381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DC38D3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Aplikace </w:t>
            </w:r>
            <w:proofErr w:type="spellStart"/>
            <w:r w:rsidRPr="006F46F0">
              <w:rPr>
                <w:rFonts w:cs="Calibri"/>
                <w:color w:val="000000"/>
                <w:sz w:val="20"/>
                <w:szCs w:val="20"/>
              </w:rPr>
              <w:t>eZkouška</w:t>
            </w:r>
            <w:proofErr w:type="spellEnd"/>
          </w:p>
        </w:tc>
      </w:tr>
      <w:tr w:rsidR="00BB0F83" w:rsidRPr="006F46F0" w14:paraId="56E06BB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02DC4B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Automatizace připomínkového řízení (všechny typy dokumentů)</w:t>
            </w:r>
          </w:p>
        </w:tc>
      </w:tr>
      <w:tr w:rsidR="00BB0F83" w:rsidRPr="006F46F0" w14:paraId="23EE789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A90E6A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Centrální analýza (projekt) stavu práva a dosavadních překážek pro digitální služby dle ŽS a ŽU, včetně návrhů na jejich odstranění.</w:t>
            </w:r>
          </w:p>
        </w:tc>
      </w:tr>
      <w:tr w:rsidR="00BB0F83" w:rsidRPr="006F46F0" w14:paraId="7590DC6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E9497D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Centrální analýza (projekt) stavu práva a přípustných služeb</w:t>
            </w:r>
          </w:p>
        </w:tc>
      </w:tr>
      <w:tr w:rsidR="00BB0F83" w:rsidRPr="006F46F0" w14:paraId="3585DC9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16547F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Centrální Call-centrum (kontaktní centrum) v SOK, nejprve podporující Portál občana.</w:t>
            </w:r>
            <w:r w:rsidRPr="006F46F0">
              <w:rPr>
                <w:rFonts w:cs="Calibri"/>
                <w:color w:val="000000"/>
                <w:sz w:val="20"/>
                <w:szCs w:val="20"/>
              </w:rPr>
              <w:br/>
              <w:t>včetně SW, HW a personálu.</w:t>
            </w:r>
          </w:p>
        </w:tc>
      </w:tr>
      <w:tr w:rsidR="00BB0F83" w:rsidRPr="006F46F0" w14:paraId="5D3EC71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B6D5AB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Další </w:t>
            </w:r>
            <w:proofErr w:type="spellStart"/>
            <w:r w:rsidRPr="006F46F0">
              <w:rPr>
                <w:rFonts w:cs="Calibri"/>
                <w:color w:val="000000"/>
                <w:sz w:val="20"/>
                <w:szCs w:val="20"/>
              </w:rPr>
              <w:t>dig</w:t>
            </w:r>
            <w:proofErr w:type="spellEnd"/>
            <w:r w:rsidRPr="006F46F0">
              <w:rPr>
                <w:rFonts w:cs="Calibri"/>
                <w:color w:val="000000"/>
                <w:sz w:val="20"/>
                <w:szCs w:val="20"/>
              </w:rPr>
              <w:t>. služby matrik a osobních dokladů, cizinců, policie a IZS</w:t>
            </w:r>
          </w:p>
        </w:tc>
      </w:tr>
      <w:tr w:rsidR="00BB0F83" w:rsidRPr="006F46F0" w14:paraId="1227915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C69CE9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Další rozvoj Portálu občana (transakční části Gov.cz)</w:t>
            </w:r>
          </w:p>
        </w:tc>
      </w:tr>
      <w:tr w:rsidR="00BB0F83" w:rsidRPr="006F46F0" w14:paraId="0B734A4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3003EB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Definice obecných podmínek pro možnost využívání sdílených a dalších digitálních služeb státu i poskytovateli soukromoprávních digitálních služeb</w:t>
            </w:r>
          </w:p>
        </w:tc>
      </w:tr>
      <w:tr w:rsidR="00BB0F83" w:rsidRPr="006F46F0" w14:paraId="3B5AD57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0F53E1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Definice struktury katalogu, vyhledávací </w:t>
            </w:r>
            <w:proofErr w:type="gramStart"/>
            <w:r w:rsidRPr="006F46F0">
              <w:rPr>
                <w:rFonts w:cs="Calibri"/>
                <w:color w:val="000000"/>
                <w:sz w:val="20"/>
                <w:szCs w:val="20"/>
              </w:rPr>
              <w:t>kritéria, ..</w:t>
            </w:r>
            <w:proofErr w:type="gramEnd"/>
          </w:p>
        </w:tc>
      </w:tr>
      <w:tr w:rsidR="00BB0F83" w:rsidRPr="006F46F0" w14:paraId="12A84EE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6BBEE0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DESI, OSN, OECD</w:t>
            </w:r>
          </w:p>
        </w:tc>
      </w:tr>
      <w:tr w:rsidR="00BB0F83" w:rsidRPr="006F46F0" w14:paraId="41E75FE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DE8AAA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Digitalizace obsahu 6, zavedení centrálních systémů tisku, omezujících převod na analogový obsah </w:t>
            </w:r>
          </w:p>
        </w:tc>
      </w:tr>
      <w:tr w:rsidR="00BB0F83" w:rsidRPr="006F46F0" w14:paraId="6E25662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456B9D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Digitální </w:t>
            </w:r>
            <w:proofErr w:type="gramStart"/>
            <w:r w:rsidRPr="006F46F0">
              <w:rPr>
                <w:rFonts w:cs="Calibri"/>
                <w:color w:val="000000"/>
                <w:sz w:val="20"/>
                <w:szCs w:val="20"/>
              </w:rPr>
              <w:t>Česko - rozvoj</w:t>
            </w:r>
            <w:proofErr w:type="gramEnd"/>
            <w:r w:rsidRPr="006F46F0">
              <w:rPr>
                <w:rFonts w:cs="Calibri"/>
                <w:color w:val="000000"/>
                <w:sz w:val="20"/>
                <w:szCs w:val="20"/>
              </w:rPr>
              <w:t xml:space="preserve"> ROB a souvisejících AIS v důsledku přijetí </w:t>
            </w:r>
            <w:proofErr w:type="spellStart"/>
            <w:r w:rsidRPr="006F46F0">
              <w:rPr>
                <w:rFonts w:cs="Calibri"/>
                <w:color w:val="000000"/>
                <w:sz w:val="20"/>
                <w:szCs w:val="20"/>
              </w:rPr>
              <w:t>ZoPDS</w:t>
            </w:r>
            <w:proofErr w:type="spellEnd"/>
            <w:r w:rsidRPr="006F46F0">
              <w:rPr>
                <w:rFonts w:cs="Calibri"/>
                <w:color w:val="000000"/>
                <w:sz w:val="20"/>
                <w:szCs w:val="20"/>
              </w:rPr>
              <w:t xml:space="preserve"> a dalších zákonů</w:t>
            </w:r>
          </w:p>
        </w:tc>
      </w:tr>
      <w:tr w:rsidR="00BB0F83" w:rsidRPr="006F46F0" w14:paraId="5D8661D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BCC73E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Dlouhodobé ukládání </w:t>
            </w:r>
            <w:proofErr w:type="spellStart"/>
            <w:r w:rsidRPr="006F46F0">
              <w:rPr>
                <w:rFonts w:cs="Calibri"/>
                <w:color w:val="000000"/>
                <w:sz w:val="20"/>
                <w:szCs w:val="20"/>
              </w:rPr>
              <w:t>dig</w:t>
            </w:r>
            <w:proofErr w:type="spellEnd"/>
            <w:r w:rsidRPr="006F46F0">
              <w:rPr>
                <w:rFonts w:cs="Calibri"/>
                <w:color w:val="000000"/>
                <w:sz w:val="20"/>
                <w:szCs w:val="20"/>
              </w:rPr>
              <w:t>. obsahu 1, analýza a prognóza potřeb</w:t>
            </w:r>
          </w:p>
        </w:tc>
      </w:tr>
      <w:tr w:rsidR="00BB0F83" w:rsidRPr="006F46F0" w14:paraId="583CA78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765676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Dlouhodobé ukládání </w:t>
            </w:r>
            <w:proofErr w:type="spellStart"/>
            <w:r w:rsidRPr="006F46F0">
              <w:rPr>
                <w:rFonts w:cs="Calibri"/>
                <w:color w:val="000000"/>
                <w:sz w:val="20"/>
                <w:szCs w:val="20"/>
              </w:rPr>
              <w:t>dig</w:t>
            </w:r>
            <w:proofErr w:type="spellEnd"/>
            <w:r w:rsidRPr="006F46F0">
              <w:rPr>
                <w:rFonts w:cs="Calibri"/>
                <w:color w:val="000000"/>
                <w:sz w:val="20"/>
                <w:szCs w:val="20"/>
              </w:rPr>
              <w:t xml:space="preserve">. obsahu 2, metodiky a </w:t>
            </w:r>
            <w:proofErr w:type="spellStart"/>
            <w:r w:rsidRPr="006F46F0">
              <w:rPr>
                <w:rFonts w:cs="Calibri"/>
                <w:color w:val="000000"/>
                <w:sz w:val="20"/>
                <w:szCs w:val="20"/>
              </w:rPr>
              <w:t>best</w:t>
            </w:r>
            <w:proofErr w:type="spellEnd"/>
            <w:r w:rsidRPr="006F46F0">
              <w:rPr>
                <w:rFonts w:cs="Calibri"/>
                <w:color w:val="000000"/>
                <w:sz w:val="20"/>
                <w:szCs w:val="20"/>
              </w:rPr>
              <w:t xml:space="preserve"> </w:t>
            </w:r>
            <w:proofErr w:type="spellStart"/>
            <w:r w:rsidRPr="006F46F0">
              <w:rPr>
                <w:rFonts w:cs="Calibri"/>
                <w:color w:val="000000"/>
                <w:sz w:val="20"/>
                <w:szCs w:val="20"/>
              </w:rPr>
              <w:t>practice</w:t>
            </w:r>
            <w:proofErr w:type="spellEnd"/>
          </w:p>
        </w:tc>
      </w:tr>
      <w:tr w:rsidR="00BB0F83" w:rsidRPr="006F46F0" w14:paraId="7B0E7D4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9F36FA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Doplnění a modernizace technologické a komunikační architektury pro referenční rozhraní </w:t>
            </w:r>
            <w:proofErr w:type="spellStart"/>
            <w:r w:rsidRPr="006F46F0">
              <w:rPr>
                <w:rFonts w:cs="Calibri"/>
                <w:color w:val="000000"/>
                <w:sz w:val="20"/>
                <w:szCs w:val="20"/>
              </w:rPr>
              <w:t>CzechPOINT</w:t>
            </w:r>
            <w:proofErr w:type="spellEnd"/>
          </w:p>
        </w:tc>
      </w:tr>
      <w:tr w:rsidR="00BB0F83" w:rsidRPr="006F46F0" w14:paraId="08DB020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5E90E6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Dopracování rozsahů potřebných rolí podle kategorií úřadů</w:t>
            </w:r>
          </w:p>
        </w:tc>
      </w:tr>
      <w:tr w:rsidR="00BB0F83" w:rsidRPr="006F46F0" w14:paraId="7B485C1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4E89FD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Efektivní reporting záměrů učinit výdaj v IT dle UV86</w:t>
            </w:r>
          </w:p>
        </w:tc>
      </w:tr>
      <w:tr w:rsidR="00BB0F83" w:rsidRPr="006F46F0" w14:paraId="301F375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2018A3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Elektronická matrika</w:t>
            </w:r>
          </w:p>
        </w:tc>
      </w:tr>
      <w:tr w:rsidR="00BB0F83" w:rsidRPr="006F46F0" w14:paraId="0690F1F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899FD2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Elektronická sbírka zákonů a mezinárodních smluv (e-Sbírka) a elektronická tvorba právních předpisů (e-Legislativa)</w:t>
            </w:r>
          </w:p>
        </w:tc>
      </w:tr>
      <w:tr w:rsidR="00BB0F83" w:rsidRPr="006F46F0" w14:paraId="6190921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19F912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Evidence Národního archivního dědictví na Portálu Národního archivu ČR</w:t>
            </w:r>
          </w:p>
        </w:tc>
      </w:tr>
      <w:tr w:rsidR="00BB0F83" w:rsidRPr="006F46F0" w14:paraId="3A67C45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242093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Expertní znalostní systém, pro centrální i lokální kontaktní centra</w:t>
            </w:r>
          </w:p>
        </w:tc>
      </w:tr>
      <w:tr w:rsidR="00BB0F83" w:rsidRPr="006F46F0" w14:paraId="7F3ECF4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9E41D2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Generační obměna </w:t>
            </w:r>
            <w:proofErr w:type="spellStart"/>
            <w:r w:rsidRPr="006F46F0">
              <w:rPr>
                <w:rFonts w:cs="Calibri"/>
                <w:color w:val="000000"/>
                <w:sz w:val="20"/>
                <w:szCs w:val="20"/>
              </w:rPr>
              <w:t>CzechPOINT</w:t>
            </w:r>
            <w:proofErr w:type="spellEnd"/>
            <w:r w:rsidRPr="006F46F0">
              <w:rPr>
                <w:rFonts w:cs="Calibri"/>
                <w:color w:val="000000"/>
                <w:sz w:val="20"/>
                <w:szCs w:val="20"/>
              </w:rPr>
              <w:t xml:space="preserve"> a jeho razantní naplnění obsahem (formuláři podání i dalšími zpětnými vazbami)</w:t>
            </w:r>
          </w:p>
        </w:tc>
      </w:tr>
      <w:tr w:rsidR="00BB0F83" w:rsidRPr="006F46F0" w14:paraId="0E018CA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7A2075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agendových zákonů a vyhlášek Ministerstva vnitra ve vztahu k digitální transformaci</w:t>
            </w:r>
          </w:p>
        </w:tc>
      </w:tr>
      <w:tr w:rsidR="00BB0F83" w:rsidRPr="006F46F0" w14:paraId="497784B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7E6F0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Informační koncepce Ministerstva vnitra s IKČR</w:t>
            </w:r>
          </w:p>
        </w:tc>
      </w:tr>
      <w:tr w:rsidR="00BB0F83" w:rsidRPr="006F46F0" w14:paraId="5A6EED3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92B3A7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Identifikace </w:t>
            </w:r>
            <w:proofErr w:type="gramStart"/>
            <w:r w:rsidRPr="006F46F0">
              <w:rPr>
                <w:rFonts w:cs="Calibri"/>
                <w:color w:val="000000"/>
                <w:sz w:val="20"/>
                <w:szCs w:val="20"/>
              </w:rPr>
              <w:t>úředníků - standardizace</w:t>
            </w:r>
            <w:proofErr w:type="gramEnd"/>
            <w:r w:rsidRPr="006F46F0">
              <w:rPr>
                <w:rFonts w:cs="Calibri"/>
                <w:color w:val="000000"/>
                <w:sz w:val="20"/>
                <w:szCs w:val="20"/>
              </w:rPr>
              <w:t xml:space="preserve"> a rozvoj </w:t>
            </w:r>
            <w:proofErr w:type="spellStart"/>
            <w:r w:rsidRPr="006F46F0">
              <w:rPr>
                <w:rFonts w:cs="Calibri"/>
                <w:color w:val="000000"/>
                <w:sz w:val="20"/>
                <w:szCs w:val="20"/>
              </w:rPr>
              <w:t>eidentifikace</w:t>
            </w:r>
            <w:proofErr w:type="spellEnd"/>
            <w:r w:rsidRPr="006F46F0">
              <w:rPr>
                <w:rFonts w:cs="Calibri"/>
                <w:color w:val="000000"/>
                <w:sz w:val="20"/>
                <w:szCs w:val="20"/>
              </w:rPr>
              <w:t xml:space="preserve"> a SSO pro úředníky, rozvoj stávajícího JIP/KAAS a integrace s ním</w:t>
            </w:r>
          </w:p>
        </w:tc>
      </w:tr>
      <w:tr w:rsidR="00BB0F83" w:rsidRPr="006F46F0" w14:paraId="39C40F9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8EB50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Implementace povinností dle zákona č. 365/2000 Sb. dle změny z. 251/2017 Sb. o právu subjektu údajů na jeho údaje</w:t>
            </w:r>
          </w:p>
        </w:tc>
      </w:tr>
      <w:tr w:rsidR="00BB0F83" w:rsidRPr="006F46F0" w14:paraId="1FC3707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197988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Implementace projektů (záměrů) Digitálního Česka a IKČR</w:t>
            </w:r>
          </w:p>
        </w:tc>
      </w:tr>
      <w:tr w:rsidR="00BB0F83" w:rsidRPr="006F46F0" w14:paraId="59333E6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7BEAE5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Implementace Standardu digitální služby v jednotlivých centrálních úřadech</w:t>
            </w:r>
          </w:p>
        </w:tc>
      </w:tr>
      <w:tr w:rsidR="00BB0F83" w:rsidRPr="006F46F0" w14:paraId="2C649D7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DED1C5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Implementace změn systemizace a katalogizace ICT profesí a profesí, podílejících se na návrhu a řízení změn veřejné správy v Digitálním Česku</w:t>
            </w:r>
          </w:p>
        </w:tc>
      </w:tr>
      <w:tr w:rsidR="00BB0F83" w:rsidRPr="006F46F0" w14:paraId="5D47B3A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AFA3EC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Informační portál pro cizince</w:t>
            </w:r>
          </w:p>
        </w:tc>
      </w:tr>
      <w:tr w:rsidR="00BB0F83" w:rsidRPr="006F46F0" w14:paraId="7DAD308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2C5146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Informační systém mezinárodní ochrany (IS AZYL III)</w:t>
            </w:r>
          </w:p>
        </w:tc>
      </w:tr>
      <w:tr w:rsidR="00BB0F83" w:rsidRPr="006F46F0" w14:paraId="362E7F8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82B74D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informační systém Obchodovaná osoba</w:t>
            </w:r>
          </w:p>
        </w:tc>
      </w:tr>
      <w:tr w:rsidR="00BB0F83" w:rsidRPr="006F46F0" w14:paraId="799BA26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0DF17A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Informační systém sociálního </w:t>
            </w:r>
            <w:proofErr w:type="spellStart"/>
            <w:r w:rsidRPr="006F46F0">
              <w:rPr>
                <w:rFonts w:cs="Calibri"/>
                <w:color w:val="000000"/>
                <w:sz w:val="20"/>
                <w:szCs w:val="20"/>
              </w:rPr>
              <w:t>zabazpečení</w:t>
            </w:r>
            <w:proofErr w:type="spellEnd"/>
            <w:r w:rsidRPr="006F46F0">
              <w:rPr>
                <w:rFonts w:cs="Calibri"/>
                <w:color w:val="000000"/>
                <w:sz w:val="20"/>
                <w:szCs w:val="20"/>
              </w:rPr>
              <w:t xml:space="preserve"> (DP-3)</w:t>
            </w:r>
          </w:p>
        </w:tc>
      </w:tr>
      <w:tr w:rsidR="00BB0F83" w:rsidRPr="006F46F0" w14:paraId="4B492BE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2B16A5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Integrace PVS a ostatních univerzálních kontaktních míst (</w:t>
            </w:r>
            <w:proofErr w:type="spellStart"/>
            <w:r w:rsidRPr="006F46F0">
              <w:rPr>
                <w:rFonts w:cs="Calibri"/>
                <w:color w:val="000000"/>
                <w:sz w:val="20"/>
                <w:szCs w:val="20"/>
              </w:rPr>
              <w:t>CzP</w:t>
            </w:r>
            <w:proofErr w:type="spellEnd"/>
            <w:r w:rsidRPr="006F46F0">
              <w:rPr>
                <w:rFonts w:cs="Calibri"/>
                <w:color w:val="000000"/>
                <w:sz w:val="20"/>
                <w:szCs w:val="20"/>
              </w:rPr>
              <w:t>, Call-centrum)</w:t>
            </w:r>
          </w:p>
        </w:tc>
      </w:tr>
      <w:tr w:rsidR="00BB0F83" w:rsidRPr="006F46F0" w14:paraId="392AB15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125FB6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Jednotný výměnný formát Digitální technické mapy (JVF DTM)</w:t>
            </w:r>
          </w:p>
        </w:tc>
      </w:tr>
      <w:tr w:rsidR="00BB0F83" w:rsidRPr="006F46F0" w14:paraId="53CAE36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5E2AB1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Katalog služeb orgánů veřejné moci jako nedílná součást registrace agend v RPP</w:t>
            </w:r>
          </w:p>
        </w:tc>
      </w:tr>
      <w:tr w:rsidR="00BB0F83" w:rsidRPr="006F46F0" w14:paraId="766419C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981DF6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Katalog služeb pro </w:t>
            </w:r>
            <w:proofErr w:type="gramStart"/>
            <w:r w:rsidRPr="006F46F0">
              <w:rPr>
                <w:rFonts w:cs="Calibri"/>
                <w:color w:val="000000"/>
                <w:sz w:val="20"/>
                <w:szCs w:val="20"/>
              </w:rPr>
              <w:t>úředníky - úvodní</w:t>
            </w:r>
            <w:proofErr w:type="gramEnd"/>
            <w:r w:rsidRPr="006F46F0">
              <w:rPr>
                <w:rFonts w:cs="Calibri"/>
                <w:color w:val="000000"/>
                <w:sz w:val="20"/>
                <w:szCs w:val="20"/>
              </w:rPr>
              <w:t xml:space="preserve"> analýza</w:t>
            </w:r>
          </w:p>
        </w:tc>
      </w:tr>
      <w:tr w:rsidR="00BB0F83" w:rsidRPr="006F46F0" w14:paraId="30BC5C6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93CE8D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Katalog uživatelských potřeb pro rozvoj Národní infrastruktury pro prostorové informace</w:t>
            </w:r>
          </w:p>
        </w:tc>
      </w:tr>
      <w:tr w:rsidR="00BB0F83" w:rsidRPr="006F46F0" w14:paraId="08B0F7C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531204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KIVS/CMS 1, Analýza, návrh </w:t>
            </w:r>
            <w:proofErr w:type="gramStart"/>
            <w:r w:rsidRPr="006F46F0">
              <w:rPr>
                <w:rFonts w:cs="Calibri"/>
                <w:color w:val="000000"/>
                <w:sz w:val="20"/>
                <w:szCs w:val="20"/>
              </w:rPr>
              <w:t>architektury  a</w:t>
            </w:r>
            <w:proofErr w:type="gramEnd"/>
            <w:r w:rsidRPr="006F46F0">
              <w:rPr>
                <w:rFonts w:cs="Calibri"/>
                <w:color w:val="000000"/>
                <w:sz w:val="20"/>
                <w:szCs w:val="20"/>
              </w:rPr>
              <w:t xml:space="preserve"> strategie využití komunikační infrastruktury VS a její a konsolidace</w:t>
            </w:r>
          </w:p>
        </w:tc>
      </w:tr>
      <w:tr w:rsidR="00BB0F83" w:rsidRPr="006F46F0" w14:paraId="668882C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81D490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KIVS/CMS 2, Implementace změn síťových infrastruktur OVS dle provedené analýzy a návrhu architektury</w:t>
            </w:r>
          </w:p>
        </w:tc>
      </w:tr>
      <w:tr w:rsidR="00BB0F83" w:rsidRPr="006F46F0" w14:paraId="2839A91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E0E5E0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Komplexní elektronizace procesů objednávek, příjmu a likvidace faktur</w:t>
            </w:r>
          </w:p>
        </w:tc>
      </w:tr>
      <w:tr w:rsidR="00BB0F83" w:rsidRPr="006F46F0" w14:paraId="2B388EB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71928A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Konceptuální datové modelování údajů agend, v návaznosti na evidenci údajů agend i ISVS v RPP</w:t>
            </w:r>
          </w:p>
        </w:tc>
      </w:tr>
      <w:tr w:rsidR="00BB0F83" w:rsidRPr="006F46F0" w14:paraId="717924C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3C6ECD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Konsolidace zjištění nedostatků vůči eGovernment z dosavadních projektů a tvorba rámce pro novou legislativu</w:t>
            </w:r>
          </w:p>
        </w:tc>
      </w:tr>
      <w:tr w:rsidR="00BB0F83" w:rsidRPr="006F46F0" w14:paraId="4011513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F8518B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Kontinuální rozvoj DCeGOV, OKB MV</w:t>
            </w:r>
          </w:p>
        </w:tc>
      </w:tr>
      <w:tr w:rsidR="00BB0F83" w:rsidRPr="006F46F0" w14:paraId="368645D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3664C3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Konzultační podpora při publikaci a katalogizaci datových sad dle otevřených formálních norem</w:t>
            </w:r>
          </w:p>
        </w:tc>
      </w:tr>
      <w:tr w:rsidR="00BB0F83" w:rsidRPr="006F46F0" w14:paraId="00436F2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8318EE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Konzultační podpora při sestavování publikačních plánů otevřených dat jednotlivými centrálními orgány veřejné moci</w:t>
            </w:r>
          </w:p>
        </w:tc>
      </w:tr>
      <w:tr w:rsidR="00BB0F83" w:rsidRPr="006F46F0" w14:paraId="6ADFE9A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60B4EE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Koordinace mezinárodní výměny ID podle </w:t>
            </w:r>
            <w:proofErr w:type="spellStart"/>
            <w:r w:rsidRPr="006F46F0">
              <w:rPr>
                <w:rFonts w:cs="Calibri"/>
                <w:color w:val="000000"/>
                <w:sz w:val="20"/>
                <w:szCs w:val="20"/>
              </w:rPr>
              <w:t>eIDAS</w:t>
            </w:r>
            <w:proofErr w:type="spellEnd"/>
          </w:p>
        </w:tc>
      </w:tr>
      <w:tr w:rsidR="00BB0F83" w:rsidRPr="006F46F0" w14:paraId="34BF7F2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B13E18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Koordinace přípravy opatření k zajištění požadavků Integrovaného záchranného systému na využití nezbytné části radiového spektra</w:t>
            </w:r>
          </w:p>
        </w:tc>
      </w:tr>
      <w:tr w:rsidR="00BB0F83" w:rsidRPr="006F46F0" w14:paraId="50598A0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17E2B8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Koordinace vytvoření a publikace (fakultativních) vzorových modelů pro sdílenou realizaci systémů ve výlučné pravomoci OVS.</w:t>
            </w:r>
          </w:p>
        </w:tc>
      </w:tr>
      <w:tr w:rsidR="00BB0F83" w:rsidRPr="006F46F0" w14:paraId="25FFCED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611052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Koordinace vytvoření jednotného standardu seznamu funkčních a ne-funkčních požadavků klíčových řešení (ERP, </w:t>
            </w:r>
            <w:proofErr w:type="gramStart"/>
            <w:r w:rsidRPr="006F46F0">
              <w:rPr>
                <w:rFonts w:cs="Calibri"/>
                <w:color w:val="000000"/>
                <w:sz w:val="20"/>
                <w:szCs w:val="20"/>
              </w:rPr>
              <w:t>HR, ..</w:t>
            </w:r>
            <w:proofErr w:type="gramEnd"/>
            <w:r w:rsidRPr="006F46F0">
              <w:rPr>
                <w:rFonts w:cs="Calibri"/>
                <w:color w:val="000000"/>
                <w:sz w:val="20"/>
                <w:szCs w:val="20"/>
              </w:rPr>
              <w:t>).</w:t>
            </w:r>
          </w:p>
        </w:tc>
      </w:tr>
      <w:tr w:rsidR="00BB0F83" w:rsidRPr="006F46F0" w14:paraId="06037CC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1AEB28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Legislativní ukotvení veřejného datového fondu a ukotvení otevřených dat vedle režimu Zákona č. 106/1999 Sb. </w:t>
            </w:r>
          </w:p>
        </w:tc>
      </w:tr>
      <w:tr w:rsidR="00BB0F83" w:rsidRPr="006F46F0" w14:paraId="38B772C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ED767D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Legislativní zakotvení nezbytných změn, potřebných k realizaci ostatních cílů IKČR</w:t>
            </w:r>
          </w:p>
        </w:tc>
      </w:tr>
      <w:tr w:rsidR="00BB0F83" w:rsidRPr="006F46F0" w14:paraId="324A0FC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0BA332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Legislativní změny, jejichž cílem bude ustavení Centrálního Call-centra</w:t>
            </w:r>
          </w:p>
        </w:tc>
      </w:tr>
      <w:tr w:rsidR="00BB0F83" w:rsidRPr="006F46F0" w14:paraId="033723F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E4B20D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Maximální zveřejňování údajů o běžné činnosti, hospodaření a výkonnosti veřejné správy ideálně formou barometrů s podporou otevřených dat dle definice zákona 106/2000 Sb. </w:t>
            </w:r>
          </w:p>
        </w:tc>
      </w:tr>
      <w:tr w:rsidR="00BB0F83" w:rsidRPr="006F46F0" w14:paraId="2D43171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56B37A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Metodická a procesní podpora </w:t>
            </w:r>
            <w:proofErr w:type="spellStart"/>
            <w:r w:rsidRPr="006F46F0">
              <w:rPr>
                <w:rFonts w:cs="Calibri"/>
                <w:color w:val="000000"/>
                <w:sz w:val="20"/>
                <w:szCs w:val="20"/>
              </w:rPr>
              <w:t>OpenSource</w:t>
            </w:r>
            <w:proofErr w:type="spellEnd"/>
          </w:p>
        </w:tc>
      </w:tr>
      <w:tr w:rsidR="00BB0F83" w:rsidRPr="006F46F0" w14:paraId="03800F3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1D92C2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Metodická podpora zavedení DTM ČR</w:t>
            </w:r>
          </w:p>
        </w:tc>
      </w:tr>
      <w:tr w:rsidR="00BB0F83" w:rsidRPr="006F46F0" w14:paraId="68C839A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2D38CA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Metodika a technologie pro tvorbu odborných tezaurů a slovníků pro potřeby rozvoje národní infrastruktury pro prostorové informace</w:t>
            </w:r>
          </w:p>
        </w:tc>
      </w:tr>
      <w:tr w:rsidR="00BB0F83" w:rsidRPr="006F46F0" w14:paraId="115E6D2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457A4E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Modelování architektury a sjednocení provozních dat (MASPD)</w:t>
            </w:r>
          </w:p>
        </w:tc>
      </w:tr>
      <w:tr w:rsidR="00BB0F83" w:rsidRPr="006F46F0" w14:paraId="74A9BC0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E8EBB0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Národní identitní autorita (NIA) provozovaná SZR, rozvoj</w:t>
            </w:r>
          </w:p>
        </w:tc>
      </w:tr>
      <w:tr w:rsidR="00BB0F83" w:rsidRPr="006F46F0" w14:paraId="56DF81B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EA04E10"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proofErr w:type="gramStart"/>
            <w:r w:rsidRPr="006F46F0">
              <w:rPr>
                <w:rFonts w:cs="Calibri"/>
                <w:color w:val="000000"/>
                <w:sz w:val="20"/>
                <w:szCs w:val="20"/>
              </w:rPr>
              <w:t>NaSaPO</w:t>
            </w:r>
            <w:proofErr w:type="spellEnd"/>
            <w:r w:rsidRPr="006F46F0">
              <w:rPr>
                <w:rFonts w:cs="Calibri"/>
                <w:color w:val="000000"/>
                <w:sz w:val="20"/>
                <w:szCs w:val="20"/>
              </w:rPr>
              <w:t xml:space="preserve"> - Národní</w:t>
            </w:r>
            <w:proofErr w:type="gramEnd"/>
            <w:r w:rsidRPr="006F46F0">
              <w:rPr>
                <w:rFonts w:cs="Calibri"/>
                <w:color w:val="000000"/>
                <w:sz w:val="20"/>
                <w:szCs w:val="20"/>
              </w:rPr>
              <w:t xml:space="preserve"> sada prostorových objektů - I. etapa</w:t>
            </w:r>
          </w:p>
        </w:tc>
      </w:tr>
      <w:tr w:rsidR="00BB0F83" w:rsidRPr="006F46F0" w14:paraId="724C511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7805BBD"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proofErr w:type="gramStart"/>
            <w:r w:rsidRPr="006F46F0">
              <w:rPr>
                <w:rFonts w:cs="Calibri"/>
                <w:color w:val="000000"/>
                <w:sz w:val="20"/>
                <w:szCs w:val="20"/>
              </w:rPr>
              <w:t>NaSaPO</w:t>
            </w:r>
            <w:proofErr w:type="spellEnd"/>
            <w:r w:rsidRPr="006F46F0">
              <w:rPr>
                <w:rFonts w:cs="Calibri"/>
                <w:color w:val="000000"/>
                <w:sz w:val="20"/>
                <w:szCs w:val="20"/>
              </w:rPr>
              <w:t xml:space="preserve"> - Národní</w:t>
            </w:r>
            <w:proofErr w:type="gramEnd"/>
            <w:r w:rsidRPr="006F46F0">
              <w:rPr>
                <w:rFonts w:cs="Calibri"/>
                <w:color w:val="000000"/>
                <w:sz w:val="20"/>
                <w:szCs w:val="20"/>
              </w:rPr>
              <w:t xml:space="preserve"> sada prostorových objektů - II. etapa</w:t>
            </w:r>
          </w:p>
        </w:tc>
      </w:tr>
      <w:tr w:rsidR="00BB0F83" w:rsidRPr="006F46F0" w14:paraId="4F53E50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4CF49E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Nasazení modulů </w:t>
            </w:r>
            <w:proofErr w:type="spellStart"/>
            <w:r w:rsidRPr="006F46F0">
              <w:rPr>
                <w:rFonts w:cs="Calibri"/>
                <w:color w:val="000000"/>
                <w:sz w:val="20"/>
                <w:szCs w:val="20"/>
              </w:rPr>
              <w:t>eLegislativa</w:t>
            </w:r>
            <w:proofErr w:type="spellEnd"/>
            <w:r w:rsidRPr="006F46F0">
              <w:rPr>
                <w:rFonts w:cs="Calibri"/>
                <w:color w:val="000000"/>
                <w:sz w:val="20"/>
                <w:szCs w:val="20"/>
              </w:rPr>
              <w:t xml:space="preserve"> pro tvorbu legislativy v praxi</w:t>
            </w:r>
          </w:p>
        </w:tc>
      </w:tr>
      <w:tr w:rsidR="00BB0F83" w:rsidRPr="006F46F0" w14:paraId="1E03601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0865F5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Nastavení procesu centrální podpory tvorby architektury úřadů.</w:t>
            </w:r>
          </w:p>
        </w:tc>
      </w:tr>
      <w:tr w:rsidR="00BB0F83" w:rsidRPr="006F46F0" w14:paraId="3703032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28B59D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Nástroje pro ověřovací otázky a soulad s ověřením DPL</w:t>
            </w:r>
          </w:p>
        </w:tc>
      </w:tr>
      <w:tr w:rsidR="00BB0F83" w:rsidRPr="006F46F0" w14:paraId="78C28FE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99D75F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Návrh katalogu pozic pro řízení ICT a pro řízení změn DC 4.1.2</w:t>
            </w:r>
          </w:p>
        </w:tc>
      </w:tr>
      <w:tr w:rsidR="00BB0F83" w:rsidRPr="006F46F0" w14:paraId="4260C90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17FD6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Návrh metodiky a obsahu školení digitální transformace dle katalogu digitálních kompetencí</w:t>
            </w:r>
          </w:p>
        </w:tc>
      </w:tr>
      <w:tr w:rsidR="00BB0F83" w:rsidRPr="006F46F0" w14:paraId="3550FE3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60E153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Návrh na úpravu systemizace pro digitalizaci, ICT a řízení změn </w:t>
            </w:r>
          </w:p>
        </w:tc>
      </w:tr>
      <w:tr w:rsidR="00BB0F83" w:rsidRPr="006F46F0" w14:paraId="2C09BA8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F34EA3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Návrh změny systému řízení a odměňování v jednotlivých OVS</w:t>
            </w:r>
          </w:p>
        </w:tc>
      </w:tr>
      <w:tr w:rsidR="00BB0F83" w:rsidRPr="006F46F0" w14:paraId="4EA597B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C45038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Návrh změny úkolování, hodnocení a odměňování manažerů a expertů VS.</w:t>
            </w:r>
          </w:p>
        </w:tc>
      </w:tr>
      <w:tr w:rsidR="00BB0F83" w:rsidRPr="006F46F0" w14:paraId="0C5513F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1B9B4A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Notifikační služby portálů veřejné správy</w:t>
            </w:r>
          </w:p>
        </w:tc>
      </w:tr>
      <w:tr w:rsidR="00BB0F83" w:rsidRPr="006F46F0" w14:paraId="292FAC3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6EC7AC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Nová právní úprava digitální technické mapy (DTM) popř. dalších oblastí geoinformatiky a prostorových informací v souvislosti s rozvojem sdílení dat ve veřejné správě i v soukromé oblasti</w:t>
            </w:r>
          </w:p>
        </w:tc>
      </w:tr>
      <w:tr w:rsidR="00BB0F83" w:rsidRPr="006F46F0" w14:paraId="4BAA0F9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4EDA39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Novelizace Vyhlášky o dlouhodobém řízení ISVS </w:t>
            </w:r>
          </w:p>
        </w:tc>
      </w:tr>
      <w:tr w:rsidR="00BB0F83" w:rsidRPr="006F46F0" w14:paraId="52B3C4A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24894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Obecná edukace klíčových subjektů v oblasti DPL</w:t>
            </w:r>
          </w:p>
        </w:tc>
      </w:tr>
      <w:tr w:rsidR="00BB0F83" w:rsidRPr="006F46F0" w14:paraId="5CDB205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58B522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Obecná osvěta DPL pro veřejnost</w:t>
            </w:r>
          </w:p>
        </w:tc>
      </w:tr>
      <w:tr w:rsidR="00BB0F83" w:rsidRPr="006F46F0" w14:paraId="05D0842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D75A89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Obecné legislativní úpravy k umožnění využívání eGovernment služeb komerčními poskytovateli</w:t>
            </w:r>
          </w:p>
        </w:tc>
      </w:tr>
      <w:tr w:rsidR="00BB0F83" w:rsidRPr="006F46F0" w14:paraId="4544760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B6B0FA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Odborná příprava pracovníků veřejné správy a souvisejících subjektů pro praktické naplnění DPL</w:t>
            </w:r>
          </w:p>
        </w:tc>
      </w:tr>
      <w:tr w:rsidR="00BB0F83" w:rsidRPr="006F46F0" w14:paraId="16EBC78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E71984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Oddělení sdíleného kódu a vyváženého </w:t>
            </w:r>
            <w:proofErr w:type="gramStart"/>
            <w:r w:rsidRPr="006F46F0">
              <w:rPr>
                <w:rFonts w:cs="Calibri"/>
                <w:color w:val="000000"/>
                <w:sz w:val="20"/>
                <w:szCs w:val="20"/>
              </w:rPr>
              <w:t>partnerství - Část</w:t>
            </w:r>
            <w:proofErr w:type="gramEnd"/>
            <w:r w:rsidRPr="006F46F0">
              <w:rPr>
                <w:rFonts w:cs="Calibri"/>
                <w:color w:val="000000"/>
                <w:sz w:val="20"/>
                <w:szCs w:val="20"/>
              </w:rPr>
              <w:t xml:space="preserve"> pro zásadu Z16</w:t>
            </w:r>
          </w:p>
        </w:tc>
      </w:tr>
      <w:tr w:rsidR="00BB0F83" w:rsidRPr="006F46F0" w14:paraId="7B9F5EA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E52DAC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Oddělení sdíleného kódu a vyváženého </w:t>
            </w:r>
            <w:proofErr w:type="gramStart"/>
            <w:r w:rsidRPr="006F46F0">
              <w:rPr>
                <w:rFonts w:cs="Calibri"/>
                <w:color w:val="000000"/>
                <w:sz w:val="20"/>
                <w:szCs w:val="20"/>
              </w:rPr>
              <w:t>partnerství - Část</w:t>
            </w:r>
            <w:proofErr w:type="gramEnd"/>
            <w:r w:rsidRPr="006F46F0">
              <w:rPr>
                <w:rFonts w:cs="Calibri"/>
                <w:color w:val="000000"/>
                <w:sz w:val="20"/>
                <w:szCs w:val="20"/>
              </w:rPr>
              <w:t xml:space="preserve"> pro Zásadu Z17</w:t>
            </w:r>
          </w:p>
        </w:tc>
      </w:tr>
      <w:tr w:rsidR="00BB0F83" w:rsidRPr="006F46F0" w14:paraId="18DF375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C000C2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Ovlivnění priorit ESIF cíli eGovernmentu</w:t>
            </w:r>
          </w:p>
        </w:tc>
      </w:tr>
      <w:tr w:rsidR="00BB0F83" w:rsidRPr="006F46F0" w14:paraId="4FA05A1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65BED03"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P1 - Program</w:t>
            </w:r>
            <w:proofErr w:type="gramEnd"/>
            <w:r w:rsidRPr="006F46F0">
              <w:rPr>
                <w:rFonts w:cs="Calibri"/>
                <w:color w:val="000000"/>
                <w:sz w:val="20"/>
                <w:szCs w:val="20"/>
              </w:rPr>
              <w:t xml:space="preserve"> naplnění transformovaného </w:t>
            </w:r>
            <w:proofErr w:type="spellStart"/>
            <w:r w:rsidRPr="006F46F0">
              <w:rPr>
                <w:rFonts w:cs="Calibri"/>
                <w:color w:val="000000"/>
                <w:sz w:val="20"/>
                <w:szCs w:val="20"/>
              </w:rPr>
              <w:t>CzechPOINTu</w:t>
            </w:r>
            <w:proofErr w:type="spellEnd"/>
            <w:r w:rsidRPr="006F46F0">
              <w:rPr>
                <w:rFonts w:cs="Calibri"/>
                <w:color w:val="000000"/>
                <w:sz w:val="20"/>
                <w:szCs w:val="20"/>
              </w:rPr>
              <w:t xml:space="preserve"> (a cílově též Call centra) asistovanými službami ke všech digitálním službám, všech OVS</w:t>
            </w:r>
          </w:p>
        </w:tc>
      </w:tr>
      <w:tr w:rsidR="00BB0F83" w:rsidRPr="006F46F0" w14:paraId="6921F00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5AD019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P10-Upravit pravidla a metodiky návrhu a nákupu ICT řešení tak, aby dlouhodobé TCO (</w:t>
            </w:r>
            <w:proofErr w:type="gramStart"/>
            <w:r w:rsidRPr="006F46F0">
              <w:rPr>
                <w:rFonts w:cs="Calibri"/>
                <w:color w:val="000000"/>
                <w:sz w:val="20"/>
                <w:szCs w:val="20"/>
              </w:rPr>
              <w:t>5 - 10</w:t>
            </w:r>
            <w:proofErr w:type="gramEnd"/>
            <w:r w:rsidRPr="006F46F0">
              <w:rPr>
                <w:rFonts w:cs="Calibri"/>
                <w:color w:val="000000"/>
                <w:sz w:val="20"/>
                <w:szCs w:val="20"/>
              </w:rPr>
              <w:t xml:space="preserve"> let), umožněné pružnou parametrizací bylo upřednostněno před výší prvotní investice - možnost pořizovat dražší řešení.</w:t>
            </w:r>
          </w:p>
        </w:tc>
      </w:tr>
      <w:tr w:rsidR="00BB0F83" w:rsidRPr="006F46F0" w14:paraId="18C55BB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01A93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P10-Ustavit kompetenci a kapacitu centrálního útvaru pro vyhodnocování ekonomické efektivity ISVS z pohledu jejich dlouhodobé udržitelnosti a rozvoje, ve vztahu mj. i k </w:t>
            </w:r>
            <w:proofErr w:type="spellStart"/>
            <w:r w:rsidRPr="006F46F0">
              <w:rPr>
                <w:rFonts w:cs="Calibri"/>
                <w:color w:val="000000"/>
                <w:sz w:val="20"/>
                <w:szCs w:val="20"/>
              </w:rPr>
              <w:t>parametrizovatelné</w:t>
            </w:r>
            <w:proofErr w:type="spellEnd"/>
            <w:r w:rsidRPr="006F46F0">
              <w:rPr>
                <w:rFonts w:cs="Calibri"/>
                <w:color w:val="000000"/>
                <w:sz w:val="20"/>
                <w:szCs w:val="20"/>
              </w:rPr>
              <w:t xml:space="preserve"> flexibilitě.</w:t>
            </w:r>
          </w:p>
        </w:tc>
      </w:tr>
      <w:tr w:rsidR="00BB0F83" w:rsidRPr="006F46F0" w14:paraId="6B25C41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65BCF1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P10-Vytvořit vzory řešení, zadávacích dokumentací, smluv pro takto flexibilní řešení.</w:t>
            </w:r>
          </w:p>
        </w:tc>
      </w:tr>
      <w:tr w:rsidR="00BB0F83" w:rsidRPr="006F46F0" w14:paraId="1053DB3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2E0421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P11-Analýza právních předpisů, procesních modelů i ICT řešení agend, zejména u služeb </w:t>
            </w:r>
            <w:proofErr w:type="spellStart"/>
            <w:proofErr w:type="gramStart"/>
            <w:r w:rsidRPr="006F46F0">
              <w:rPr>
                <w:rFonts w:cs="Calibri"/>
                <w:color w:val="000000"/>
                <w:sz w:val="20"/>
                <w:szCs w:val="20"/>
              </w:rPr>
              <w:t>Government</w:t>
            </w:r>
            <w:proofErr w:type="spellEnd"/>
            <w:r w:rsidRPr="006F46F0">
              <w:rPr>
                <w:rFonts w:cs="Calibri"/>
                <w:color w:val="000000"/>
                <w:sz w:val="20"/>
                <w:szCs w:val="20"/>
              </w:rPr>
              <w:t>- to</w:t>
            </w:r>
            <w:proofErr w:type="gramEnd"/>
            <w:r w:rsidRPr="006F46F0">
              <w:rPr>
                <w:rFonts w:cs="Calibri"/>
                <w:color w:val="000000"/>
                <w:sz w:val="20"/>
                <w:szCs w:val="20"/>
              </w:rPr>
              <w:t xml:space="preserve">- Business (G2B), z pohledu jejich připravenosti poskytovat funkce (API) pro </w:t>
            </w:r>
            <w:proofErr w:type="spellStart"/>
            <w:r w:rsidRPr="006F46F0">
              <w:rPr>
                <w:rFonts w:cs="Calibri"/>
                <w:color w:val="000000"/>
                <w:sz w:val="20"/>
                <w:szCs w:val="20"/>
              </w:rPr>
              <w:t>Embedded</w:t>
            </w:r>
            <w:proofErr w:type="spellEnd"/>
            <w:r w:rsidRPr="006F46F0">
              <w:rPr>
                <w:rFonts w:cs="Calibri"/>
                <w:color w:val="000000"/>
                <w:sz w:val="20"/>
                <w:szCs w:val="20"/>
              </w:rPr>
              <w:t xml:space="preserve"> </w:t>
            </w:r>
            <w:proofErr w:type="spellStart"/>
            <w:r w:rsidRPr="006F46F0">
              <w:rPr>
                <w:rFonts w:cs="Calibri"/>
                <w:color w:val="000000"/>
                <w:sz w:val="20"/>
                <w:szCs w:val="20"/>
              </w:rPr>
              <w:t>Government</w:t>
            </w:r>
            <w:proofErr w:type="spellEnd"/>
            <w:r w:rsidRPr="006F46F0">
              <w:rPr>
                <w:rFonts w:cs="Calibri"/>
                <w:color w:val="000000"/>
                <w:sz w:val="20"/>
                <w:szCs w:val="20"/>
              </w:rPr>
              <w:t xml:space="preserve"> v externích SW.</w:t>
            </w:r>
          </w:p>
        </w:tc>
      </w:tr>
      <w:tr w:rsidR="00BB0F83" w:rsidRPr="006F46F0" w14:paraId="1859E84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C0CF68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P11-Vybudování kompetencí a kapacit centrálního útvaru pro koordinaci a spolupráci s ICT dodavateli při implementaci </w:t>
            </w:r>
            <w:proofErr w:type="spellStart"/>
            <w:r w:rsidRPr="006F46F0">
              <w:rPr>
                <w:rFonts w:cs="Calibri"/>
                <w:color w:val="000000"/>
                <w:sz w:val="20"/>
                <w:szCs w:val="20"/>
              </w:rPr>
              <w:t>Embedded</w:t>
            </w:r>
            <w:proofErr w:type="spellEnd"/>
            <w:r w:rsidRPr="006F46F0">
              <w:rPr>
                <w:rFonts w:cs="Calibri"/>
                <w:color w:val="000000"/>
                <w:sz w:val="20"/>
                <w:szCs w:val="20"/>
              </w:rPr>
              <w:t xml:space="preserve"> </w:t>
            </w:r>
            <w:proofErr w:type="spellStart"/>
            <w:r w:rsidRPr="006F46F0">
              <w:rPr>
                <w:rFonts w:cs="Calibri"/>
                <w:color w:val="000000"/>
                <w:sz w:val="20"/>
                <w:szCs w:val="20"/>
              </w:rPr>
              <w:t>Government</w:t>
            </w:r>
            <w:proofErr w:type="spellEnd"/>
            <w:r w:rsidRPr="006F46F0">
              <w:rPr>
                <w:rFonts w:cs="Calibri"/>
                <w:color w:val="000000"/>
                <w:sz w:val="20"/>
                <w:szCs w:val="20"/>
              </w:rPr>
              <w:t xml:space="preserve"> do jejich řešení.</w:t>
            </w:r>
          </w:p>
        </w:tc>
      </w:tr>
      <w:tr w:rsidR="00BB0F83" w:rsidRPr="006F46F0" w14:paraId="7371407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C30491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P11-Vytvoření a aktualizace standardů a koordinace specifikací pro zadání </w:t>
            </w:r>
            <w:proofErr w:type="spellStart"/>
            <w:r w:rsidRPr="006F46F0">
              <w:rPr>
                <w:rFonts w:cs="Calibri"/>
                <w:color w:val="000000"/>
                <w:sz w:val="20"/>
                <w:szCs w:val="20"/>
              </w:rPr>
              <w:t>Embedded</w:t>
            </w:r>
            <w:proofErr w:type="spellEnd"/>
            <w:r w:rsidRPr="006F46F0">
              <w:rPr>
                <w:rFonts w:cs="Calibri"/>
                <w:color w:val="000000"/>
                <w:sz w:val="20"/>
                <w:szCs w:val="20"/>
              </w:rPr>
              <w:t xml:space="preserve"> </w:t>
            </w:r>
            <w:proofErr w:type="spellStart"/>
            <w:proofErr w:type="gramStart"/>
            <w:r w:rsidRPr="006F46F0">
              <w:rPr>
                <w:rFonts w:cs="Calibri"/>
                <w:color w:val="000000"/>
                <w:sz w:val="20"/>
                <w:szCs w:val="20"/>
              </w:rPr>
              <w:t>Government</w:t>
            </w:r>
            <w:proofErr w:type="spellEnd"/>
            <w:r w:rsidRPr="006F46F0">
              <w:rPr>
                <w:rFonts w:cs="Calibri"/>
                <w:color w:val="000000"/>
                <w:sz w:val="20"/>
                <w:szCs w:val="20"/>
              </w:rPr>
              <w:t xml:space="preserve"> - využívání</w:t>
            </w:r>
            <w:proofErr w:type="gramEnd"/>
            <w:r w:rsidRPr="006F46F0">
              <w:rPr>
                <w:rFonts w:cs="Calibri"/>
                <w:color w:val="000000"/>
                <w:sz w:val="20"/>
                <w:szCs w:val="20"/>
              </w:rPr>
              <w:t xml:space="preserve"> API.</w:t>
            </w:r>
          </w:p>
        </w:tc>
      </w:tr>
      <w:tr w:rsidR="00BB0F83" w:rsidRPr="006F46F0" w14:paraId="009CF6D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AC2DCC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P12-Vybudovat kompetenci a kapacitu centrálního útvaru pro podporu a koordinaci transformace efektivních bezpapírových agend a úřadů.</w:t>
            </w:r>
          </w:p>
        </w:tc>
      </w:tr>
      <w:tr w:rsidR="00BB0F83" w:rsidRPr="006F46F0" w14:paraId="1421EF5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0B67E8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P12-Vytvořit a vydat nejlepší praxe, návrhové vzory, interní akty řízení a další akcelerátory na podporu implementace bezpapírových agend a úřadů.</w:t>
            </w:r>
          </w:p>
        </w:tc>
      </w:tr>
      <w:tr w:rsidR="00BB0F83" w:rsidRPr="006F46F0" w14:paraId="2282CF0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4E8D00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P12-Zavést legislativní povinnost bezpapírových úřadů a nastavit kontrolní a sankční mechanismy.</w:t>
            </w:r>
          </w:p>
        </w:tc>
      </w:tr>
      <w:tr w:rsidR="00BB0F83" w:rsidRPr="006F46F0" w14:paraId="091EADB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F4C9C8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P13-Vybudovat kompetenci a kapacitu centrálního útvaru pro podporu a koordinaci anonymizace, agregace či před-vyhodnocení dat pro jejich publikaci jako </w:t>
            </w:r>
            <w:proofErr w:type="spellStart"/>
            <w:r w:rsidRPr="006F46F0">
              <w:rPr>
                <w:rFonts w:cs="Calibri"/>
                <w:color w:val="000000"/>
                <w:sz w:val="20"/>
                <w:szCs w:val="20"/>
              </w:rPr>
              <w:t>OpenData</w:t>
            </w:r>
            <w:proofErr w:type="spellEnd"/>
            <w:r w:rsidRPr="006F46F0">
              <w:rPr>
                <w:rFonts w:cs="Calibri"/>
                <w:color w:val="000000"/>
                <w:sz w:val="20"/>
                <w:szCs w:val="20"/>
              </w:rPr>
              <w:t>.</w:t>
            </w:r>
          </w:p>
        </w:tc>
      </w:tr>
      <w:tr w:rsidR="00BB0F83" w:rsidRPr="006F46F0" w14:paraId="6BA758B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8FBB6F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P14-Provádění analýz, vydávání standardů a návrhových vzorů pro zajištění technologické neutrality služeb.</w:t>
            </w:r>
          </w:p>
        </w:tc>
      </w:tr>
      <w:tr w:rsidR="00BB0F83" w:rsidRPr="006F46F0" w14:paraId="1F82C26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E02E11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P14-Vybudovat kompetenci a kapacitu centrálního útvaru pro podporu a koordinaci znalostí a způsobů řešení zajištění technologické neutrality služeb.</w:t>
            </w:r>
          </w:p>
        </w:tc>
      </w:tr>
      <w:tr w:rsidR="00BB0F83" w:rsidRPr="006F46F0" w14:paraId="41F430D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669552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P15-Analyzovat a segmentovat klienty VS z pohledu jejich uživatelských zvyklostí, možností a preferencí.</w:t>
            </w:r>
          </w:p>
        </w:tc>
      </w:tr>
      <w:tr w:rsidR="00BB0F83" w:rsidRPr="006F46F0" w14:paraId="1B93768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002EEE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P15-Vydávání standardů chování služeb pro jednotlivé segmenty a jednotlivé obslužné kanály.</w:t>
            </w:r>
          </w:p>
        </w:tc>
      </w:tr>
      <w:tr w:rsidR="00BB0F83" w:rsidRPr="006F46F0" w14:paraId="09A45C2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337AAE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P16-Program analýzy, návrhu a realizace </w:t>
            </w:r>
            <w:proofErr w:type="spellStart"/>
            <w:r w:rsidRPr="006F46F0">
              <w:rPr>
                <w:rFonts w:cs="Calibri"/>
                <w:color w:val="000000"/>
                <w:sz w:val="20"/>
                <w:szCs w:val="20"/>
              </w:rPr>
              <w:t>dokompozice</w:t>
            </w:r>
            <w:proofErr w:type="spellEnd"/>
            <w:r w:rsidRPr="006F46F0">
              <w:rPr>
                <w:rFonts w:cs="Calibri"/>
                <w:color w:val="000000"/>
                <w:sz w:val="20"/>
                <w:szCs w:val="20"/>
              </w:rPr>
              <w:t xml:space="preserve"> (obnovy) rozsáhlých ISVS a jejich vzájemné konsolidace v OVS, korporacích.</w:t>
            </w:r>
          </w:p>
        </w:tc>
      </w:tr>
      <w:tr w:rsidR="00BB0F83" w:rsidRPr="006F46F0" w14:paraId="4068130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16FFDC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P16-Rozšíření kompetencí a kapacit některého centrálního útvaru (například potřebného odd. sdílených služeb v OHA, z P9) na podporu analýzy a návrhu procesně orientované dekompozice ISVS v OVS.</w:t>
            </w:r>
          </w:p>
        </w:tc>
      </w:tr>
      <w:tr w:rsidR="00BB0F83" w:rsidRPr="006F46F0" w14:paraId="6EEEE51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3ADD5C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P17-Nastavení regulačních a kontrolních mechanismů pro omezení rozvoje monolitických řešení, </w:t>
            </w:r>
            <w:proofErr w:type="spellStart"/>
            <w:r w:rsidRPr="006F46F0">
              <w:rPr>
                <w:rFonts w:cs="Calibri"/>
                <w:color w:val="000000"/>
                <w:sz w:val="20"/>
                <w:szCs w:val="20"/>
              </w:rPr>
              <w:t>neprokáželi</w:t>
            </w:r>
            <w:proofErr w:type="spellEnd"/>
            <w:r w:rsidRPr="006F46F0">
              <w:rPr>
                <w:rFonts w:cs="Calibri"/>
                <w:color w:val="000000"/>
                <w:sz w:val="20"/>
                <w:szCs w:val="20"/>
              </w:rPr>
              <w:t xml:space="preserve"> se ekonomická výhodnost, vyvážené partnerství a akceptovatelně flexibilní exit-strategie.</w:t>
            </w:r>
          </w:p>
        </w:tc>
      </w:tr>
      <w:tr w:rsidR="00BB0F83" w:rsidRPr="006F46F0" w14:paraId="5BB7F4E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DD8A82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P17-Rozšíření kompetencí a kapacit centrálního útvaru (např. z P10) na podporu nákupu dekomponovaných řešení.</w:t>
            </w:r>
          </w:p>
        </w:tc>
      </w:tr>
      <w:tr w:rsidR="00BB0F83" w:rsidRPr="006F46F0" w14:paraId="6318308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B3B0AC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P2-Projekty vnitřní integrace ISVS (AIS) jednoho OVS (včetně přenesené působnosti.</w:t>
            </w:r>
          </w:p>
        </w:tc>
      </w:tr>
      <w:tr w:rsidR="00BB0F83" w:rsidRPr="006F46F0" w14:paraId="383F385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209AD04"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P3 - Vydání</w:t>
            </w:r>
            <w:proofErr w:type="gramEnd"/>
            <w:r w:rsidRPr="006F46F0">
              <w:rPr>
                <w:rFonts w:cs="Calibri"/>
                <w:color w:val="000000"/>
                <w:sz w:val="20"/>
                <w:szCs w:val="20"/>
              </w:rPr>
              <w:t xml:space="preserve"> standardů a akcelerátorů pro praktickou podporu realizace přístupnosti</w:t>
            </w:r>
          </w:p>
        </w:tc>
      </w:tr>
      <w:tr w:rsidR="00BB0F83" w:rsidRPr="006F46F0" w14:paraId="08A5CBD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620D51"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P3 - Zařazení</w:t>
            </w:r>
            <w:proofErr w:type="gramEnd"/>
            <w:r w:rsidRPr="006F46F0">
              <w:rPr>
                <w:rFonts w:cs="Calibri"/>
                <w:color w:val="000000"/>
                <w:sz w:val="20"/>
                <w:szCs w:val="20"/>
              </w:rPr>
              <w:t xml:space="preserve"> ICT výkonnosti a kvality do náplně interních i externích auditů.</w:t>
            </w:r>
          </w:p>
        </w:tc>
      </w:tr>
      <w:tr w:rsidR="00BB0F83" w:rsidRPr="006F46F0" w14:paraId="5776DCA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89FB34"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P3 - Zařazení</w:t>
            </w:r>
            <w:proofErr w:type="gramEnd"/>
            <w:r w:rsidRPr="006F46F0">
              <w:rPr>
                <w:rFonts w:cs="Calibri"/>
                <w:color w:val="000000"/>
                <w:sz w:val="20"/>
                <w:szCs w:val="20"/>
              </w:rPr>
              <w:t xml:space="preserve"> kontroly přístupnosti řešení do schvalovacích procesů a následných kontrol. vybudování kompetence a kapacity v kontrolních orgánech.</w:t>
            </w:r>
          </w:p>
        </w:tc>
      </w:tr>
      <w:tr w:rsidR="00BB0F83" w:rsidRPr="006F46F0" w14:paraId="1EB212B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5FB8F38"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P4 - Nastavení</w:t>
            </w:r>
            <w:proofErr w:type="gramEnd"/>
            <w:r w:rsidRPr="006F46F0">
              <w:rPr>
                <w:rFonts w:cs="Calibri"/>
                <w:color w:val="000000"/>
                <w:sz w:val="20"/>
                <w:szCs w:val="20"/>
              </w:rPr>
              <w:t xml:space="preserve"> pravidel, procesů a pořízení zdrojů VS pro využití veřejnosti při testování nových služeb VS a jejich IT podpory.</w:t>
            </w:r>
          </w:p>
        </w:tc>
      </w:tr>
      <w:tr w:rsidR="00BB0F83" w:rsidRPr="006F46F0" w14:paraId="492B844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083BE62"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P4 - Program</w:t>
            </w:r>
            <w:proofErr w:type="gramEnd"/>
            <w:r w:rsidRPr="006F46F0">
              <w:rPr>
                <w:rFonts w:cs="Calibri"/>
                <w:color w:val="000000"/>
                <w:sz w:val="20"/>
                <w:szCs w:val="20"/>
              </w:rPr>
              <w:t xml:space="preserve"> pro využití Portálu občana (PVS) k nahlížení subjektu do svých údajů ve všech OVS.</w:t>
            </w:r>
          </w:p>
        </w:tc>
      </w:tr>
      <w:tr w:rsidR="00BB0F83" w:rsidRPr="006F46F0" w14:paraId="7D41F7E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57E66FE"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P5 - Program</w:t>
            </w:r>
            <w:proofErr w:type="gramEnd"/>
            <w:r w:rsidRPr="006F46F0">
              <w:rPr>
                <w:rFonts w:cs="Calibri"/>
                <w:color w:val="000000"/>
                <w:sz w:val="20"/>
                <w:szCs w:val="20"/>
              </w:rPr>
              <w:t xml:space="preserve"> úpravy legislativy a </w:t>
            </w:r>
            <w:proofErr w:type="spellStart"/>
            <w:r w:rsidRPr="006F46F0">
              <w:rPr>
                <w:rFonts w:cs="Calibri"/>
                <w:color w:val="000000"/>
                <w:sz w:val="20"/>
                <w:szCs w:val="20"/>
              </w:rPr>
              <w:t>AISů</w:t>
            </w:r>
            <w:proofErr w:type="spellEnd"/>
            <w:r w:rsidRPr="006F46F0">
              <w:rPr>
                <w:rFonts w:cs="Calibri"/>
                <w:color w:val="000000"/>
                <w:sz w:val="20"/>
                <w:szCs w:val="20"/>
              </w:rPr>
              <w:t xml:space="preserve"> pro </w:t>
            </w:r>
            <w:proofErr w:type="spellStart"/>
            <w:r w:rsidRPr="006F46F0">
              <w:rPr>
                <w:rFonts w:cs="Calibri"/>
                <w:color w:val="000000"/>
                <w:sz w:val="20"/>
                <w:szCs w:val="20"/>
              </w:rPr>
              <w:t>eIDAS</w:t>
            </w:r>
            <w:proofErr w:type="spellEnd"/>
            <w:r w:rsidRPr="006F46F0">
              <w:rPr>
                <w:rFonts w:cs="Calibri"/>
                <w:color w:val="000000"/>
                <w:sz w:val="20"/>
                <w:szCs w:val="20"/>
              </w:rPr>
              <w:t xml:space="preserve">, tj. pro akceptaci zahraničních </w:t>
            </w:r>
            <w:proofErr w:type="spellStart"/>
            <w:r w:rsidRPr="006F46F0">
              <w:rPr>
                <w:rFonts w:cs="Calibri"/>
                <w:color w:val="000000"/>
                <w:sz w:val="20"/>
                <w:szCs w:val="20"/>
              </w:rPr>
              <w:t>eID</w:t>
            </w:r>
            <w:proofErr w:type="spellEnd"/>
            <w:r w:rsidRPr="006F46F0">
              <w:rPr>
                <w:rFonts w:cs="Calibri"/>
                <w:color w:val="000000"/>
                <w:sz w:val="20"/>
                <w:szCs w:val="20"/>
              </w:rPr>
              <w:t xml:space="preserve"> přes mezinárodní bránu NIA.</w:t>
            </w:r>
          </w:p>
        </w:tc>
      </w:tr>
      <w:tr w:rsidR="00BB0F83" w:rsidRPr="006F46F0" w14:paraId="469D870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6CFA298"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P5 - Program</w:t>
            </w:r>
            <w:proofErr w:type="gramEnd"/>
            <w:r w:rsidRPr="006F46F0">
              <w:rPr>
                <w:rFonts w:cs="Calibri"/>
                <w:color w:val="000000"/>
                <w:sz w:val="20"/>
                <w:szCs w:val="20"/>
              </w:rPr>
              <w:t xml:space="preserve"> vícejazyčnosti samoobslužných služeb VS, nejprve s ENG, DEU, ESP, FRA </w:t>
            </w:r>
            <w:proofErr w:type="spellStart"/>
            <w:r w:rsidRPr="006F46F0">
              <w:rPr>
                <w:rFonts w:cs="Calibri"/>
                <w:color w:val="000000"/>
                <w:sz w:val="20"/>
                <w:szCs w:val="20"/>
              </w:rPr>
              <w:t>etp</w:t>
            </w:r>
            <w:proofErr w:type="spellEnd"/>
            <w:r w:rsidRPr="006F46F0">
              <w:rPr>
                <w:rFonts w:cs="Calibri"/>
                <w:color w:val="000000"/>
                <w:sz w:val="20"/>
                <w:szCs w:val="20"/>
              </w:rPr>
              <w:t>.</w:t>
            </w:r>
          </w:p>
        </w:tc>
      </w:tr>
      <w:tr w:rsidR="00BB0F83" w:rsidRPr="006F46F0" w14:paraId="12876D2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452AB6E"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P7 - Projekty</w:t>
            </w:r>
            <w:proofErr w:type="gramEnd"/>
            <w:r w:rsidRPr="006F46F0">
              <w:rPr>
                <w:rFonts w:cs="Calibri"/>
                <w:color w:val="000000"/>
                <w:sz w:val="20"/>
                <w:szCs w:val="20"/>
              </w:rPr>
              <w:t xml:space="preserve"> úprav systémů tak, aby odpovídaly zásadám dle zákona o kybernetické bezpečnosti, zákona o ochraně osobních údajů, zákonu o zpracování osobních údajů a obecného nařízení o ochraně osobních údajů.</w:t>
            </w:r>
          </w:p>
        </w:tc>
      </w:tr>
      <w:tr w:rsidR="00BB0F83" w:rsidRPr="006F46F0" w14:paraId="194F69F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0737B55"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P7 - Vydat</w:t>
            </w:r>
            <w:proofErr w:type="gramEnd"/>
            <w:r w:rsidRPr="006F46F0">
              <w:rPr>
                <w:rFonts w:cs="Calibri"/>
                <w:color w:val="000000"/>
                <w:sz w:val="20"/>
                <w:szCs w:val="20"/>
              </w:rPr>
              <w:t xml:space="preserve"> konkrétní návrhové vzory pro všechny 4 vrstvy architektury, a odpovídající vzorová legislativní ustanovení, pro usnadnění návrhů bezpečných služeb a jejich ICT podpory.</w:t>
            </w:r>
          </w:p>
        </w:tc>
      </w:tr>
      <w:tr w:rsidR="00BB0F83" w:rsidRPr="006F46F0" w14:paraId="54F6354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6A1B700"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P7- Šířit</w:t>
            </w:r>
            <w:proofErr w:type="gramEnd"/>
            <w:r w:rsidRPr="006F46F0">
              <w:rPr>
                <w:rFonts w:cs="Calibri"/>
                <w:color w:val="000000"/>
                <w:sz w:val="20"/>
                <w:szCs w:val="20"/>
              </w:rPr>
              <w:t xml:space="preserve"> osvětu správného (bezpečného a důvěryhodného, přitom efektivního) řešení digitálních služeb VS.</w:t>
            </w:r>
          </w:p>
        </w:tc>
      </w:tr>
      <w:tr w:rsidR="00BB0F83" w:rsidRPr="006F46F0" w14:paraId="0D7CC0B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467643A"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P8 - Vybudovat</w:t>
            </w:r>
            <w:proofErr w:type="gramEnd"/>
            <w:r w:rsidRPr="006F46F0">
              <w:rPr>
                <w:rFonts w:cs="Calibri"/>
                <w:color w:val="000000"/>
                <w:sz w:val="20"/>
                <w:szCs w:val="20"/>
              </w:rPr>
              <w:t xml:space="preserve"> a nabízet prvky sdílené infrastruktury (Portálu, mobilních aplikací, call centra) i pro použití jednotlivými OVS jako službu. Tím se usnadní federace i údržba a sníží cena.</w:t>
            </w:r>
          </w:p>
        </w:tc>
      </w:tr>
      <w:tr w:rsidR="00BB0F83" w:rsidRPr="006F46F0" w14:paraId="616FE4E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5F9F670"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P8 - Zřídit</w:t>
            </w:r>
            <w:proofErr w:type="gramEnd"/>
            <w:r w:rsidRPr="006F46F0">
              <w:rPr>
                <w:rFonts w:cs="Calibri"/>
                <w:color w:val="000000"/>
                <w:sz w:val="20"/>
                <w:szCs w:val="20"/>
              </w:rPr>
              <w:t xml:space="preserve"> organizaci, představující a provozující jednotné univerzální obslužné kanály VS.</w:t>
            </w:r>
          </w:p>
        </w:tc>
      </w:tr>
      <w:tr w:rsidR="00BB0F83" w:rsidRPr="006F46F0" w14:paraId="1B63003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CAC5C70"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P8 -Vybudovat</w:t>
            </w:r>
            <w:proofErr w:type="gramEnd"/>
            <w:r w:rsidRPr="006F46F0">
              <w:rPr>
                <w:rFonts w:cs="Calibri"/>
                <w:color w:val="000000"/>
                <w:sz w:val="20"/>
                <w:szCs w:val="20"/>
              </w:rPr>
              <w:t xml:space="preserve"> ergonomickou laboratoř UX/UI a připravit ke sdílení vzory řešení Front-endu služeb, předlohy a zdrojové kódy. Neustále optimalizovat návrhy obsluhy.</w:t>
            </w:r>
          </w:p>
        </w:tc>
      </w:tr>
      <w:tr w:rsidR="00BB0F83" w:rsidRPr="006F46F0" w14:paraId="2B849EC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00C1B6B"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P9 - Nastavit</w:t>
            </w:r>
            <w:proofErr w:type="gramEnd"/>
            <w:r w:rsidRPr="006F46F0">
              <w:rPr>
                <w:rFonts w:cs="Calibri"/>
                <w:color w:val="000000"/>
                <w:sz w:val="20"/>
                <w:szCs w:val="20"/>
              </w:rPr>
              <w:t xml:space="preserve"> znalostní, rozpočtové i kontrolní mechanismy VS tak, aby využití sdílené služby (i v nepovinných případech) bylo řešením první volby a nejvýhodnějším.</w:t>
            </w:r>
          </w:p>
        </w:tc>
      </w:tr>
      <w:tr w:rsidR="00BB0F83" w:rsidRPr="006F46F0" w14:paraId="216ACC7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CB2583"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P9 - Ustavit</w:t>
            </w:r>
            <w:proofErr w:type="gramEnd"/>
            <w:r w:rsidRPr="006F46F0">
              <w:rPr>
                <w:rFonts w:cs="Calibri"/>
                <w:color w:val="000000"/>
                <w:sz w:val="20"/>
                <w:szCs w:val="20"/>
              </w:rPr>
              <w:t xml:space="preserve"> kapacitu a kompetenci centrálního útvaru, který se bude zabývat analýzou fungování a potřeb veřejné správy a bude aktivně vyhledávat a přes RVIS doporučovat vládě ustavení sdílených služeb VS.</w:t>
            </w:r>
          </w:p>
        </w:tc>
      </w:tr>
      <w:tr w:rsidR="00BB0F83" w:rsidRPr="006F46F0" w14:paraId="1FF4C5E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31A0D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Personální zajištění asistovaných obslužných kanálů (</w:t>
            </w:r>
            <w:proofErr w:type="spellStart"/>
            <w:r w:rsidRPr="006F46F0">
              <w:rPr>
                <w:rFonts w:cs="Calibri"/>
                <w:color w:val="000000"/>
                <w:sz w:val="20"/>
                <w:szCs w:val="20"/>
              </w:rPr>
              <w:t>CzP</w:t>
            </w:r>
            <w:proofErr w:type="spellEnd"/>
            <w:r w:rsidRPr="006F46F0">
              <w:rPr>
                <w:rFonts w:cs="Calibri"/>
                <w:color w:val="000000"/>
                <w:sz w:val="20"/>
                <w:szCs w:val="20"/>
              </w:rPr>
              <w:t>).</w:t>
            </w:r>
          </w:p>
        </w:tc>
      </w:tr>
      <w:tr w:rsidR="00BB0F83" w:rsidRPr="006F46F0" w14:paraId="74385BF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C5A032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Platební brány ve veřejné správě</w:t>
            </w:r>
          </w:p>
        </w:tc>
      </w:tr>
      <w:tr w:rsidR="00BB0F83" w:rsidRPr="006F46F0" w14:paraId="00E6FD1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12C05C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Platforma benchmarkingu procesů služebních úřadů</w:t>
            </w:r>
          </w:p>
        </w:tc>
      </w:tr>
      <w:tr w:rsidR="00BB0F83" w:rsidRPr="006F46F0" w14:paraId="795763D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888F62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Platforma </w:t>
            </w:r>
            <w:proofErr w:type="spellStart"/>
            <w:r w:rsidRPr="006F46F0">
              <w:rPr>
                <w:rFonts w:cs="Calibri"/>
                <w:color w:val="000000"/>
                <w:sz w:val="20"/>
                <w:szCs w:val="20"/>
              </w:rPr>
              <w:t>sLearning</w:t>
            </w:r>
            <w:proofErr w:type="spellEnd"/>
          </w:p>
        </w:tc>
      </w:tr>
      <w:tr w:rsidR="00BB0F83" w:rsidRPr="006F46F0" w14:paraId="38EDDBF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89D630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Plně implementovat služby systému </w:t>
            </w:r>
            <w:proofErr w:type="spellStart"/>
            <w:r w:rsidRPr="006F46F0">
              <w:rPr>
                <w:rFonts w:cs="Calibri"/>
                <w:color w:val="000000"/>
                <w:sz w:val="20"/>
                <w:szCs w:val="20"/>
              </w:rPr>
              <w:t>eID</w:t>
            </w:r>
            <w:proofErr w:type="spellEnd"/>
            <w:r w:rsidRPr="006F46F0">
              <w:rPr>
                <w:rFonts w:cs="Calibri"/>
                <w:color w:val="000000"/>
                <w:sz w:val="20"/>
                <w:szCs w:val="20"/>
              </w:rPr>
              <w:t xml:space="preserve"> dle zákona 250/2017 Sb. a to jak vnějších, tak do vnitřních systémů</w:t>
            </w:r>
          </w:p>
        </w:tc>
      </w:tr>
      <w:tr w:rsidR="00BB0F83" w:rsidRPr="006F46F0" w14:paraId="37FF414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81D52D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elektronizace vybraných služeb VS (PMA3)</w:t>
            </w:r>
          </w:p>
        </w:tc>
      </w:tr>
      <w:tr w:rsidR="00BB0F83" w:rsidRPr="006F46F0" w14:paraId="6EF2298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78AF8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většího zapojení veřejnosti do tvorby a úpravy legislativy prostřednictvím ESL</w:t>
            </w:r>
          </w:p>
        </w:tc>
      </w:tr>
      <w:tr w:rsidR="00BB0F83" w:rsidRPr="006F46F0" w14:paraId="002CD3A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30F4D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využívání otevřených zdrojů </w:t>
            </w:r>
            <w:proofErr w:type="gramStart"/>
            <w:r w:rsidRPr="006F46F0">
              <w:rPr>
                <w:rFonts w:cs="Calibri"/>
                <w:color w:val="000000"/>
                <w:sz w:val="20"/>
                <w:szCs w:val="20"/>
              </w:rPr>
              <w:t>dat - zvýšení</w:t>
            </w:r>
            <w:proofErr w:type="gramEnd"/>
            <w:r w:rsidRPr="006F46F0">
              <w:rPr>
                <w:rFonts w:cs="Calibri"/>
                <w:color w:val="000000"/>
                <w:sz w:val="20"/>
                <w:szCs w:val="20"/>
              </w:rPr>
              <w:t xml:space="preserve"> kvality národního katalogu otevřených dat</w:t>
            </w:r>
          </w:p>
        </w:tc>
      </w:tr>
      <w:tr w:rsidR="00BB0F83" w:rsidRPr="006F46F0" w14:paraId="4BF0E41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2C0DD2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Podpora využívání vysoce výkonné výpočetní techniky soukromou i veřejnou sférou</w:t>
            </w:r>
          </w:p>
        </w:tc>
      </w:tr>
      <w:tr w:rsidR="00BB0F83" w:rsidRPr="006F46F0" w14:paraId="61D5701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36AC35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vzdělávání státních </w:t>
            </w:r>
            <w:r w:rsidRPr="006F46F0">
              <w:rPr>
                <w:rFonts w:cs="Arial Narrow"/>
                <w:color w:val="000000"/>
                <w:sz w:val="20"/>
                <w:szCs w:val="20"/>
              </w:rPr>
              <w:t>ú</w:t>
            </w:r>
            <w:r w:rsidRPr="006F46F0">
              <w:rPr>
                <w:rFonts w:ascii="Arial" w:hAnsi="Arial" w:cs="Arial"/>
                <w:color w:val="000000"/>
                <w:sz w:val="20"/>
                <w:szCs w:val="20"/>
              </w:rPr>
              <w:t>ř</w:t>
            </w:r>
            <w:r w:rsidRPr="006F46F0">
              <w:rPr>
                <w:rFonts w:cs="Calibri"/>
                <w:color w:val="000000"/>
                <w:sz w:val="20"/>
                <w:szCs w:val="20"/>
              </w:rPr>
              <w:t>edn</w:t>
            </w:r>
            <w:r w:rsidRPr="006F46F0">
              <w:rPr>
                <w:rFonts w:cs="Arial Narrow"/>
                <w:color w:val="000000"/>
                <w:sz w:val="20"/>
                <w:szCs w:val="20"/>
              </w:rPr>
              <w:t>í</w:t>
            </w:r>
            <w:r w:rsidRPr="006F46F0">
              <w:rPr>
                <w:rFonts w:cs="Calibri"/>
                <w:color w:val="000000"/>
                <w:sz w:val="20"/>
                <w:szCs w:val="20"/>
              </w:rPr>
              <w:t>ku</w:t>
            </w:r>
            <w:r w:rsidRPr="006F46F0">
              <w:rPr>
                <w:rFonts w:ascii="Arial" w:hAnsi="Arial" w:cs="Arial"/>
                <w:color w:val="000000"/>
                <w:sz w:val="20"/>
                <w:szCs w:val="20"/>
              </w:rPr>
              <w:t>̊</w:t>
            </w:r>
            <w:r w:rsidRPr="006F46F0">
              <w:rPr>
                <w:rFonts w:cs="Calibri"/>
                <w:color w:val="000000"/>
                <w:sz w:val="20"/>
                <w:szCs w:val="20"/>
              </w:rPr>
              <w:t xml:space="preserve"> v oblasti digit</w:t>
            </w:r>
            <w:r w:rsidRPr="006F46F0">
              <w:rPr>
                <w:rFonts w:cs="Arial Narrow"/>
                <w:color w:val="000000"/>
                <w:sz w:val="20"/>
                <w:szCs w:val="20"/>
              </w:rPr>
              <w:t>á</w:t>
            </w:r>
            <w:r w:rsidRPr="006F46F0">
              <w:rPr>
                <w:rFonts w:cs="Calibri"/>
                <w:color w:val="000000"/>
                <w:sz w:val="20"/>
                <w:szCs w:val="20"/>
              </w:rPr>
              <w:t>ln</w:t>
            </w:r>
            <w:r w:rsidRPr="006F46F0">
              <w:rPr>
                <w:rFonts w:cs="Arial Narrow"/>
                <w:color w:val="000000"/>
                <w:sz w:val="20"/>
                <w:szCs w:val="20"/>
              </w:rPr>
              <w:t>í</w:t>
            </w:r>
            <w:r w:rsidRPr="006F46F0">
              <w:rPr>
                <w:rFonts w:cs="Calibri"/>
                <w:color w:val="000000"/>
                <w:sz w:val="20"/>
                <w:szCs w:val="20"/>
              </w:rPr>
              <w:t>ch kompetenc</w:t>
            </w:r>
            <w:r w:rsidRPr="006F46F0">
              <w:rPr>
                <w:rFonts w:cs="Arial Narrow"/>
                <w:color w:val="000000"/>
                <w:sz w:val="20"/>
                <w:szCs w:val="20"/>
              </w:rPr>
              <w:t>í</w:t>
            </w:r>
            <w:r w:rsidRPr="006F46F0">
              <w:rPr>
                <w:rFonts w:cs="Calibri"/>
                <w:color w:val="000000"/>
                <w:sz w:val="20"/>
                <w:szCs w:val="20"/>
              </w:rPr>
              <w:t>, vyu</w:t>
            </w:r>
            <w:r w:rsidRPr="006F46F0">
              <w:rPr>
                <w:rFonts w:ascii="Arial" w:hAnsi="Arial" w:cs="Arial"/>
                <w:color w:val="000000"/>
                <w:sz w:val="20"/>
                <w:szCs w:val="20"/>
              </w:rPr>
              <w:t>ž</w:t>
            </w:r>
            <w:r w:rsidRPr="006F46F0">
              <w:rPr>
                <w:rFonts w:cs="Arial Narrow"/>
                <w:color w:val="000000"/>
                <w:sz w:val="20"/>
                <w:szCs w:val="20"/>
              </w:rPr>
              <w:t>í</w:t>
            </w:r>
            <w:r w:rsidRPr="006F46F0">
              <w:rPr>
                <w:rFonts w:cs="Calibri"/>
                <w:color w:val="000000"/>
                <w:sz w:val="20"/>
                <w:szCs w:val="20"/>
              </w:rPr>
              <w:t>v</w:t>
            </w:r>
            <w:r w:rsidRPr="006F46F0">
              <w:rPr>
                <w:rFonts w:cs="Arial Narrow"/>
                <w:color w:val="000000"/>
                <w:sz w:val="20"/>
                <w:szCs w:val="20"/>
              </w:rPr>
              <w:t>á</w:t>
            </w:r>
            <w:r w:rsidRPr="006F46F0">
              <w:rPr>
                <w:rFonts w:cs="Calibri"/>
                <w:color w:val="000000"/>
                <w:sz w:val="20"/>
                <w:szCs w:val="20"/>
              </w:rPr>
              <w:t>n</w:t>
            </w:r>
            <w:r w:rsidRPr="006F46F0">
              <w:rPr>
                <w:rFonts w:cs="Arial Narrow"/>
                <w:color w:val="000000"/>
                <w:sz w:val="20"/>
                <w:szCs w:val="20"/>
              </w:rPr>
              <w:t>í</w:t>
            </w:r>
            <w:r w:rsidRPr="006F46F0">
              <w:rPr>
                <w:rFonts w:cs="Calibri"/>
                <w:color w:val="000000"/>
                <w:sz w:val="20"/>
                <w:szCs w:val="20"/>
              </w:rPr>
              <w:t xml:space="preserve"> e-kurzu</w:t>
            </w:r>
            <w:r w:rsidRPr="006F46F0">
              <w:rPr>
                <w:rFonts w:ascii="Arial" w:hAnsi="Arial" w:cs="Arial"/>
                <w:color w:val="000000"/>
                <w:sz w:val="20"/>
                <w:szCs w:val="20"/>
              </w:rPr>
              <w:t>̊</w:t>
            </w:r>
            <w:r w:rsidRPr="006F46F0">
              <w:rPr>
                <w:rFonts w:cs="Calibri"/>
                <w:color w:val="000000"/>
                <w:sz w:val="20"/>
                <w:szCs w:val="20"/>
              </w:rPr>
              <w:t xml:space="preserve"> a počítačové a internetové bezpečnosti,</w:t>
            </w:r>
          </w:p>
        </w:tc>
      </w:tr>
      <w:tr w:rsidR="00BB0F83" w:rsidRPr="006F46F0" w14:paraId="334CA13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4393FA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Poradenská činnost pro předkladatele a hodnotitele legislativy</w:t>
            </w:r>
          </w:p>
        </w:tc>
      </w:tr>
      <w:tr w:rsidR="00BB0F83" w:rsidRPr="006F46F0" w14:paraId="1387FA6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DD1C53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Pořízení sw licencí včetně podpory pro Bezpečnostní platformu MV ČR</w:t>
            </w:r>
          </w:p>
        </w:tc>
      </w:tr>
      <w:tr w:rsidR="00BB0F83" w:rsidRPr="006F46F0" w14:paraId="7B3196A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29EA52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Povinnost při úpravě stávajícího, či tvorbě nového </w:t>
            </w:r>
            <w:proofErr w:type="gramStart"/>
            <w:r w:rsidRPr="006F46F0">
              <w:rPr>
                <w:rFonts w:cs="Calibri"/>
                <w:color w:val="000000"/>
                <w:sz w:val="20"/>
                <w:szCs w:val="20"/>
              </w:rPr>
              <w:t>IS  zabezpečit</w:t>
            </w:r>
            <w:proofErr w:type="gramEnd"/>
            <w:r w:rsidRPr="006F46F0">
              <w:rPr>
                <w:rFonts w:cs="Calibri"/>
                <w:color w:val="000000"/>
                <w:sz w:val="20"/>
                <w:szCs w:val="20"/>
              </w:rPr>
              <w:t xml:space="preserve"> připojení systému na </w:t>
            </w:r>
            <w:proofErr w:type="spellStart"/>
            <w:r w:rsidRPr="006F46F0">
              <w:rPr>
                <w:rFonts w:cs="Calibri"/>
                <w:color w:val="000000"/>
                <w:sz w:val="20"/>
                <w:szCs w:val="20"/>
              </w:rPr>
              <w:t>eGSB</w:t>
            </w:r>
            <w:proofErr w:type="spellEnd"/>
            <w:r w:rsidRPr="006F46F0">
              <w:rPr>
                <w:rFonts w:cs="Calibri"/>
                <w:color w:val="000000"/>
                <w:sz w:val="20"/>
                <w:szCs w:val="20"/>
              </w:rPr>
              <w:t xml:space="preserve"> (</w:t>
            </w:r>
            <w:proofErr w:type="spellStart"/>
            <w:r w:rsidRPr="006F46F0">
              <w:rPr>
                <w:rFonts w:cs="Calibri"/>
                <w:color w:val="000000"/>
                <w:sz w:val="20"/>
                <w:szCs w:val="20"/>
              </w:rPr>
              <w:t>agendový</w:t>
            </w:r>
            <w:proofErr w:type="spellEnd"/>
            <w:r w:rsidRPr="006F46F0">
              <w:rPr>
                <w:rFonts w:cs="Calibri"/>
                <w:color w:val="000000"/>
                <w:sz w:val="20"/>
                <w:szCs w:val="20"/>
              </w:rPr>
              <w:t xml:space="preserve"> IS), služby ISZR (agendový IS), resortní systémy (jakýkoliv IS), publikace otevřených dat (jakýkoliv IS), příjem a vyřízení uživatelských požadavků (jakýkoliv IS), připojení na spisovou službu (jakýkoliv ISVS), akceptace identity dle </w:t>
            </w:r>
            <w:proofErr w:type="spellStart"/>
            <w:r w:rsidRPr="006F46F0">
              <w:rPr>
                <w:rFonts w:cs="Calibri"/>
                <w:color w:val="000000"/>
                <w:sz w:val="20"/>
                <w:szCs w:val="20"/>
              </w:rPr>
              <w:t>eIDAS</w:t>
            </w:r>
            <w:proofErr w:type="spellEnd"/>
            <w:r w:rsidRPr="006F46F0">
              <w:rPr>
                <w:rFonts w:cs="Calibri"/>
                <w:color w:val="000000"/>
                <w:sz w:val="20"/>
                <w:szCs w:val="20"/>
              </w:rPr>
              <w:t xml:space="preserve"> (jakýkoliv ISVS)</w:t>
            </w:r>
          </w:p>
        </w:tc>
      </w:tr>
      <w:tr w:rsidR="00BB0F83" w:rsidRPr="006F46F0" w14:paraId="0C75C90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86EC48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Povinnost zavést systém zpětné vazby uživatelů a reakce na tuto zpětnou vazbu.</w:t>
            </w:r>
          </w:p>
        </w:tc>
      </w:tr>
      <w:tr w:rsidR="00BB0F83" w:rsidRPr="006F46F0" w14:paraId="5BE2F6D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DAEF46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Právní ukotvení přehledu služeb veřejné správy </w:t>
            </w:r>
          </w:p>
        </w:tc>
      </w:tr>
      <w:tr w:rsidR="00BB0F83" w:rsidRPr="006F46F0" w14:paraId="759D81B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D24BE1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Právní úprava rozšíření funkcionalit RPP o údaje vedené doposud v IS o ISVS a IS DP</w:t>
            </w:r>
          </w:p>
        </w:tc>
      </w:tr>
      <w:tr w:rsidR="00BB0F83" w:rsidRPr="006F46F0" w14:paraId="3BB93ED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68587D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Prezentace informací o službách veřejné správy na PVS</w:t>
            </w:r>
          </w:p>
        </w:tc>
      </w:tr>
      <w:tr w:rsidR="00BB0F83" w:rsidRPr="006F46F0" w14:paraId="6B6BE77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CAB872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Prezentace řešení životních událostí na PVS</w:t>
            </w:r>
          </w:p>
        </w:tc>
      </w:tr>
      <w:tr w:rsidR="00BB0F83" w:rsidRPr="006F46F0" w14:paraId="5856910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59B77F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Proces a útvar pro schvalování návrhu a realizace digitálních služeb</w:t>
            </w:r>
          </w:p>
        </w:tc>
      </w:tr>
      <w:tr w:rsidR="00BB0F83" w:rsidRPr="006F46F0" w14:paraId="1AC8C1B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C079AC2"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Program  Zavedení</w:t>
            </w:r>
            <w:proofErr w:type="gramEnd"/>
            <w:r w:rsidRPr="006F46F0">
              <w:rPr>
                <w:rFonts w:cs="Calibri"/>
                <w:color w:val="000000"/>
                <w:sz w:val="20"/>
                <w:szCs w:val="20"/>
              </w:rPr>
              <w:t xml:space="preserve"> procesního řízení ICT a eGovernmentu v OVS.</w:t>
            </w:r>
          </w:p>
        </w:tc>
      </w:tr>
      <w:tr w:rsidR="00BB0F83" w:rsidRPr="006F46F0" w14:paraId="1009E53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2BB8C8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Program konverze již nyní (ze zákona) veřejných údajů do podoby otevřených dat (třídy 3 a výše).</w:t>
            </w:r>
          </w:p>
        </w:tc>
      </w:tr>
      <w:tr w:rsidR="00BB0F83" w:rsidRPr="006F46F0" w14:paraId="766306D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6AC2DB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Program pro propagaci a aplikaci evropských řešení pro interoperabilitu (ISA2, EIRA, </w:t>
            </w:r>
            <w:proofErr w:type="gramStart"/>
            <w:r w:rsidRPr="006F46F0">
              <w:rPr>
                <w:rFonts w:cs="Calibri"/>
                <w:color w:val="000000"/>
                <w:sz w:val="20"/>
                <w:szCs w:val="20"/>
              </w:rPr>
              <w:t>EIF,</w:t>
            </w:r>
            <w:proofErr w:type="gramEnd"/>
            <w:r w:rsidRPr="006F46F0">
              <w:rPr>
                <w:rFonts w:cs="Calibri"/>
                <w:color w:val="000000"/>
                <w:sz w:val="20"/>
                <w:szCs w:val="20"/>
              </w:rPr>
              <w:t xml:space="preserve"> </w:t>
            </w:r>
            <w:proofErr w:type="spellStart"/>
            <w:r w:rsidRPr="006F46F0">
              <w:rPr>
                <w:rFonts w:cs="Calibri"/>
                <w:color w:val="000000"/>
                <w:sz w:val="20"/>
                <w:szCs w:val="20"/>
              </w:rPr>
              <w:t>etc</w:t>
            </w:r>
            <w:proofErr w:type="spellEnd"/>
            <w:r w:rsidRPr="006F46F0">
              <w:rPr>
                <w:rFonts w:cs="Calibri"/>
                <w:color w:val="000000"/>
                <w:sz w:val="20"/>
                <w:szCs w:val="20"/>
              </w:rPr>
              <w:t>.)</w:t>
            </w:r>
          </w:p>
        </w:tc>
      </w:tr>
      <w:tr w:rsidR="00BB0F83" w:rsidRPr="006F46F0" w14:paraId="6130D32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00B6BB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Program pro zavádění bezpapírových agend a bezpapírových úřadů.</w:t>
            </w:r>
          </w:p>
        </w:tc>
      </w:tr>
      <w:tr w:rsidR="00BB0F83" w:rsidRPr="006F46F0" w14:paraId="007D069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921606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Program Zavedení ekonomického řízení a financování ICT a eGovernmentu v OVS.</w:t>
            </w:r>
          </w:p>
        </w:tc>
      </w:tr>
      <w:tr w:rsidR="00BB0F83" w:rsidRPr="006F46F0" w14:paraId="6C868CB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772DC9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Projekt digitální mapy referenčních a autoritativních údajů veřejné správy. </w:t>
            </w:r>
          </w:p>
        </w:tc>
      </w:tr>
      <w:tr w:rsidR="00BB0F83" w:rsidRPr="006F46F0" w14:paraId="71387FE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0D11C5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Projekt na úpravu poskytování referenčních údajů ze základních registrů ČR. Pro zachování principu poskytování referenčních údajů jen IS typu AIS je nutné vybudovat speciální AIS pod správcovstvím SZR ČR, které bude dále skrze zabezpečenou infrastrukturu TESTA-</w:t>
            </w:r>
            <w:proofErr w:type="spellStart"/>
            <w:r w:rsidRPr="006F46F0">
              <w:rPr>
                <w:rFonts w:cs="Calibri"/>
                <w:color w:val="000000"/>
                <w:sz w:val="20"/>
                <w:szCs w:val="20"/>
              </w:rPr>
              <w:t>ng</w:t>
            </w:r>
            <w:proofErr w:type="spellEnd"/>
            <w:r w:rsidRPr="006F46F0">
              <w:rPr>
                <w:rFonts w:cs="Calibri"/>
                <w:color w:val="000000"/>
                <w:sz w:val="20"/>
                <w:szCs w:val="20"/>
              </w:rPr>
              <w:t xml:space="preserve"> poskytovat údaje o subjektech a objektech práva ČR poskytovat členským státům za předem stanovených podmínek. Podmínky musí být stanoveny mezi všemi členskými státy navzájem formou smlouvy.</w:t>
            </w:r>
          </w:p>
        </w:tc>
      </w:tr>
      <w:tr w:rsidR="00BB0F83" w:rsidRPr="006F46F0" w14:paraId="45165C6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F8ED1E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Projekty publikace agendových i provozních údajů jako anonymizovaná, případně agregovaná, otevřená data dle definice zákona 106/2000 Sb. </w:t>
            </w:r>
          </w:p>
        </w:tc>
      </w:tr>
      <w:tr w:rsidR="00BB0F83" w:rsidRPr="006F46F0" w14:paraId="16F094F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5E4006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Projekty úprav systémů tak, aby byly schopné poskytovat data ve struktuře dané všeobecně uznávanými oborovými standardy.</w:t>
            </w:r>
          </w:p>
        </w:tc>
      </w:tr>
      <w:tr w:rsidR="00BB0F83" w:rsidRPr="006F46F0" w14:paraId="429F914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68E780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Propagace otevřených dat mezi veřejností</w:t>
            </w:r>
          </w:p>
        </w:tc>
      </w:tr>
      <w:tr w:rsidR="00BB0F83" w:rsidRPr="006F46F0" w14:paraId="27CB5E4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E94A6A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Propojení služeb Portálu veřejné správy a Portálu občana na služby nad prostorovými informacemi</w:t>
            </w:r>
          </w:p>
        </w:tc>
      </w:tr>
      <w:tr w:rsidR="00BB0F83" w:rsidRPr="006F46F0" w14:paraId="63FACB9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FEC36B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Propojený datový </w:t>
            </w:r>
            <w:proofErr w:type="gramStart"/>
            <w:r w:rsidRPr="006F46F0">
              <w:rPr>
                <w:rFonts w:cs="Calibri"/>
                <w:color w:val="000000"/>
                <w:sz w:val="20"/>
                <w:szCs w:val="20"/>
              </w:rPr>
              <w:t>fond - úprava</w:t>
            </w:r>
            <w:proofErr w:type="gramEnd"/>
            <w:r w:rsidRPr="006F46F0">
              <w:rPr>
                <w:rFonts w:cs="Calibri"/>
                <w:color w:val="000000"/>
                <w:sz w:val="20"/>
                <w:szCs w:val="20"/>
              </w:rPr>
              <w:t xml:space="preserve"> </w:t>
            </w:r>
            <w:proofErr w:type="spellStart"/>
            <w:r w:rsidRPr="006F46F0">
              <w:rPr>
                <w:rFonts w:cs="Calibri"/>
                <w:color w:val="000000"/>
                <w:sz w:val="20"/>
                <w:szCs w:val="20"/>
              </w:rPr>
              <w:t>eGovernment</w:t>
            </w:r>
            <w:proofErr w:type="spellEnd"/>
            <w:r w:rsidRPr="006F46F0">
              <w:rPr>
                <w:rFonts w:cs="Calibri"/>
                <w:color w:val="000000"/>
                <w:sz w:val="20"/>
                <w:szCs w:val="20"/>
              </w:rPr>
              <w:t xml:space="preserve"> </w:t>
            </w:r>
            <w:proofErr w:type="spellStart"/>
            <w:r w:rsidRPr="006F46F0">
              <w:rPr>
                <w:rFonts w:cs="Calibri"/>
                <w:color w:val="000000"/>
                <w:sz w:val="20"/>
                <w:szCs w:val="20"/>
              </w:rPr>
              <w:t>service</w:t>
            </w:r>
            <w:proofErr w:type="spellEnd"/>
            <w:r w:rsidRPr="006F46F0">
              <w:rPr>
                <w:rFonts w:cs="Calibri"/>
                <w:color w:val="000000"/>
                <w:sz w:val="20"/>
                <w:szCs w:val="20"/>
              </w:rPr>
              <w:t xml:space="preserve"> bus ke sdílení dat</w:t>
            </w:r>
          </w:p>
        </w:tc>
      </w:tr>
      <w:tr w:rsidR="00BB0F83" w:rsidRPr="006F46F0" w14:paraId="30B976F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760340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Propojování ESL s dalšími klíčovými informačními systémy státu</w:t>
            </w:r>
          </w:p>
        </w:tc>
      </w:tr>
      <w:tr w:rsidR="00BB0F83" w:rsidRPr="006F46F0" w14:paraId="78E6680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14D96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Provedení analýzy potřebných kapacit v uvedených rolí pro všechny OVS, v kontextu pro ně touto IKČR plánovaných změn směrem k eGovernmentu.</w:t>
            </w:r>
          </w:p>
        </w:tc>
      </w:tr>
      <w:tr w:rsidR="00BB0F83" w:rsidRPr="006F46F0" w14:paraId="0ED0719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A31427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Provoz centrálních řešení, zajišťujících PPDF</w:t>
            </w:r>
          </w:p>
        </w:tc>
      </w:tr>
      <w:tr w:rsidR="00BB0F83" w:rsidRPr="006F46F0" w14:paraId="7D2B796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DA20F2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Provoz Národního katalogu otevřených dat (NKOD)</w:t>
            </w:r>
          </w:p>
        </w:tc>
      </w:tr>
      <w:tr w:rsidR="00BB0F83" w:rsidRPr="006F46F0" w14:paraId="6971BBC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7DDF7A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Provoz vybudovaných katalogů a vyhledávačů</w:t>
            </w:r>
          </w:p>
        </w:tc>
      </w:tr>
      <w:tr w:rsidR="00BB0F83" w:rsidRPr="006F46F0" w14:paraId="0C4E826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B3D5E1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Provoz zřízených útvarů a vybudovaných řešení pro informační a kontaktní služby</w:t>
            </w:r>
          </w:p>
        </w:tc>
      </w:tr>
      <w:tr w:rsidR="00BB0F83" w:rsidRPr="006F46F0" w14:paraId="64A67E0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AEE57A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Provozní informační systém Docházka MV</w:t>
            </w:r>
          </w:p>
        </w:tc>
      </w:tr>
      <w:tr w:rsidR="00BB0F83" w:rsidRPr="006F46F0" w14:paraId="58DE8AB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23CFDB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Provozní informační systém elektronická spisová služba MV</w:t>
            </w:r>
          </w:p>
        </w:tc>
      </w:tr>
      <w:tr w:rsidR="00BB0F83" w:rsidRPr="006F46F0" w14:paraId="14F5E0D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7D10A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Provozní informační systém Ověřený e-mail</w:t>
            </w:r>
          </w:p>
        </w:tc>
      </w:tr>
      <w:tr w:rsidR="00BB0F83" w:rsidRPr="006F46F0" w14:paraId="6C882CB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7C06FA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Příprava a realizace systému specifických vzdělávacích aktivit v souvislosti s technologickým rozvojem NIPI (BIM a </w:t>
            </w:r>
            <w:proofErr w:type="spellStart"/>
            <w:r w:rsidRPr="006F46F0">
              <w:rPr>
                <w:rFonts w:cs="Calibri"/>
                <w:color w:val="000000"/>
                <w:sz w:val="20"/>
                <w:szCs w:val="20"/>
              </w:rPr>
              <w:t>geo</w:t>
            </w:r>
            <w:proofErr w:type="spellEnd"/>
            <w:r w:rsidRPr="006F46F0">
              <w:rPr>
                <w:rFonts w:cs="Calibri"/>
                <w:color w:val="000000"/>
                <w:sz w:val="20"/>
                <w:szCs w:val="20"/>
              </w:rPr>
              <w:t>)</w:t>
            </w:r>
          </w:p>
        </w:tc>
      </w:tr>
      <w:tr w:rsidR="00BB0F83" w:rsidRPr="006F46F0" w14:paraId="5FC253F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F273FA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Příprava klasifikace pracovních činností v oblasti prostorových informací</w:t>
            </w:r>
          </w:p>
        </w:tc>
      </w:tr>
      <w:tr w:rsidR="00BB0F83" w:rsidRPr="006F46F0" w14:paraId="7C99852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D1C2A8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Příprava novelizace vyhlášky 529/2006 Sb.</w:t>
            </w:r>
          </w:p>
        </w:tc>
      </w:tr>
      <w:tr w:rsidR="00BB0F83" w:rsidRPr="006F46F0" w14:paraId="0FC4394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895A41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Příprava systemizace, její schválení včetně přidělení rozpočtových zdrojů.</w:t>
            </w:r>
          </w:p>
        </w:tc>
      </w:tr>
      <w:tr w:rsidR="00BB0F83" w:rsidRPr="006F46F0" w14:paraId="1369E9B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5D54FF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Příprava zcela nového zákona o ISVS jako procesně-řídící normy pro eGovernment a změna souvisejících zákonů</w:t>
            </w:r>
          </w:p>
        </w:tc>
      </w:tr>
      <w:tr w:rsidR="00BB0F83" w:rsidRPr="006F46F0" w14:paraId="55B3F34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138A8E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Připravit nový/změny regulační/ho rámec/</w:t>
            </w:r>
            <w:proofErr w:type="spellStart"/>
            <w:r w:rsidRPr="006F46F0">
              <w:rPr>
                <w:rFonts w:cs="Calibri"/>
                <w:color w:val="000000"/>
                <w:sz w:val="20"/>
                <w:szCs w:val="20"/>
              </w:rPr>
              <w:t>ce</w:t>
            </w:r>
            <w:proofErr w:type="spellEnd"/>
            <w:r w:rsidRPr="006F46F0">
              <w:rPr>
                <w:rFonts w:cs="Calibri"/>
                <w:color w:val="000000"/>
                <w:sz w:val="20"/>
                <w:szCs w:val="20"/>
              </w:rPr>
              <w:t xml:space="preserve"> pro oblast prostorových informací; zpracování návrhu omezujících a usměrňujících pravidel pro oblast prostorových informací; zpracování návrhu licenčních pravidel poskytování prostorových dat veřejné správy</w:t>
            </w:r>
          </w:p>
        </w:tc>
      </w:tr>
      <w:tr w:rsidR="00BB0F83" w:rsidRPr="006F46F0" w14:paraId="50E3853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38859A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Realizace dynamického nákupního systému pro nákup </w:t>
            </w:r>
            <w:proofErr w:type="spellStart"/>
            <w:r w:rsidRPr="006F46F0">
              <w:rPr>
                <w:rFonts w:cs="Calibri"/>
                <w:color w:val="000000"/>
                <w:sz w:val="20"/>
                <w:szCs w:val="20"/>
              </w:rPr>
              <w:t>cloudových</w:t>
            </w:r>
            <w:proofErr w:type="spellEnd"/>
            <w:r w:rsidRPr="006F46F0">
              <w:rPr>
                <w:rFonts w:cs="Calibri"/>
                <w:color w:val="000000"/>
                <w:sz w:val="20"/>
                <w:szCs w:val="20"/>
              </w:rPr>
              <w:t xml:space="preserve"> služeb </w:t>
            </w:r>
            <w:proofErr w:type="spellStart"/>
            <w:r w:rsidRPr="006F46F0">
              <w:rPr>
                <w:rFonts w:cs="Calibri"/>
                <w:color w:val="000000"/>
                <w:sz w:val="20"/>
                <w:szCs w:val="20"/>
              </w:rPr>
              <w:t>IaaS</w:t>
            </w:r>
            <w:proofErr w:type="spellEnd"/>
            <w:r w:rsidRPr="006F46F0">
              <w:rPr>
                <w:rFonts w:cs="Calibri"/>
                <w:color w:val="000000"/>
                <w:sz w:val="20"/>
                <w:szCs w:val="20"/>
              </w:rPr>
              <w:t xml:space="preserve"> a </w:t>
            </w:r>
            <w:proofErr w:type="spellStart"/>
            <w:r w:rsidRPr="006F46F0">
              <w:rPr>
                <w:rFonts w:cs="Calibri"/>
                <w:color w:val="000000"/>
                <w:sz w:val="20"/>
                <w:szCs w:val="20"/>
              </w:rPr>
              <w:t>PaaS</w:t>
            </w:r>
            <w:proofErr w:type="spellEnd"/>
            <w:r w:rsidRPr="006F46F0">
              <w:rPr>
                <w:rFonts w:cs="Calibri"/>
                <w:color w:val="000000"/>
                <w:sz w:val="20"/>
                <w:szCs w:val="20"/>
              </w:rPr>
              <w:t xml:space="preserve"> ve veřejné správě ČR</w:t>
            </w:r>
          </w:p>
        </w:tc>
      </w:tr>
      <w:tr w:rsidR="00BB0F83" w:rsidRPr="006F46F0" w14:paraId="355400F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79DE5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Realizace kompletních architektur úřadů v OVS, včetně pilotních projektů</w:t>
            </w:r>
          </w:p>
        </w:tc>
      </w:tr>
      <w:tr w:rsidR="00BB0F83" w:rsidRPr="006F46F0" w14:paraId="37A860F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2B57DC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Realizace modelů a popisů (</w:t>
            </w:r>
            <w:proofErr w:type="spellStart"/>
            <w:r w:rsidRPr="006F46F0">
              <w:rPr>
                <w:rFonts w:cs="Calibri"/>
                <w:color w:val="000000"/>
                <w:sz w:val="20"/>
                <w:szCs w:val="20"/>
              </w:rPr>
              <w:t>white</w:t>
            </w:r>
            <w:proofErr w:type="spellEnd"/>
            <w:r w:rsidRPr="006F46F0">
              <w:rPr>
                <w:rFonts w:cs="Calibri"/>
                <w:color w:val="000000"/>
                <w:sz w:val="20"/>
                <w:szCs w:val="20"/>
              </w:rPr>
              <w:t xml:space="preserve"> </w:t>
            </w:r>
            <w:proofErr w:type="spellStart"/>
            <w:r w:rsidRPr="006F46F0">
              <w:rPr>
                <w:rFonts w:cs="Calibri"/>
                <w:color w:val="000000"/>
                <w:sz w:val="20"/>
                <w:szCs w:val="20"/>
              </w:rPr>
              <w:t>paper</w:t>
            </w:r>
            <w:proofErr w:type="spellEnd"/>
            <w:r w:rsidRPr="006F46F0">
              <w:rPr>
                <w:rFonts w:cs="Calibri"/>
                <w:color w:val="000000"/>
                <w:sz w:val="20"/>
                <w:szCs w:val="20"/>
              </w:rPr>
              <w:t xml:space="preserve">) sdílených služeb státu v oblasti eGovernmentu na všech vrstvách EA </w:t>
            </w:r>
          </w:p>
        </w:tc>
      </w:tr>
      <w:tr w:rsidR="00BB0F83" w:rsidRPr="006F46F0" w14:paraId="29323C5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19DAE3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Realizace veřejného datového fondu </w:t>
            </w:r>
          </w:p>
        </w:tc>
      </w:tr>
      <w:tr w:rsidR="00BB0F83" w:rsidRPr="006F46F0" w14:paraId="5B2B4AB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740C75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Reporting a analytický server</w:t>
            </w:r>
          </w:p>
        </w:tc>
      </w:tr>
      <w:tr w:rsidR="00BB0F83" w:rsidRPr="006F46F0" w14:paraId="54FA24A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6DF061C"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Repository</w:t>
            </w:r>
            <w:proofErr w:type="spellEnd"/>
            <w:r w:rsidRPr="006F46F0">
              <w:rPr>
                <w:rFonts w:cs="Calibri"/>
                <w:color w:val="000000"/>
                <w:sz w:val="20"/>
                <w:szCs w:val="20"/>
              </w:rPr>
              <w:t xml:space="preserve"> sdílených zdrojových kódů VS (původně také DC1.08)</w:t>
            </w:r>
          </w:p>
        </w:tc>
      </w:tr>
      <w:tr w:rsidR="00BB0F83" w:rsidRPr="006F46F0" w14:paraId="5DF96D6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B5D1B9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Revize zásad DPL a jejich případné doplnění</w:t>
            </w:r>
          </w:p>
        </w:tc>
      </w:tr>
      <w:tr w:rsidR="00BB0F83" w:rsidRPr="006F46F0" w14:paraId="56C51BF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4E66BD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Rozšíření Expertního systému i do </w:t>
            </w:r>
            <w:proofErr w:type="spellStart"/>
            <w:r w:rsidRPr="006F46F0">
              <w:rPr>
                <w:rFonts w:cs="Calibri"/>
                <w:color w:val="000000"/>
                <w:sz w:val="20"/>
                <w:szCs w:val="20"/>
              </w:rPr>
              <w:t>CzP</w:t>
            </w:r>
            <w:proofErr w:type="spellEnd"/>
            <w:r w:rsidRPr="006F46F0">
              <w:rPr>
                <w:rFonts w:cs="Calibri"/>
                <w:color w:val="000000"/>
                <w:sz w:val="20"/>
                <w:szCs w:val="20"/>
              </w:rPr>
              <w:t xml:space="preserve"> a PVS.</w:t>
            </w:r>
          </w:p>
        </w:tc>
      </w:tr>
      <w:tr w:rsidR="00BB0F83" w:rsidRPr="006F46F0" w14:paraId="48DA368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2CF617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Rozšíření katalogu cílů a záměrů DČ na katalog IT akcí </w:t>
            </w:r>
          </w:p>
        </w:tc>
      </w:tr>
      <w:tr w:rsidR="00BB0F83" w:rsidRPr="006F46F0" w14:paraId="68FAF3E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66A599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Rozšířit </w:t>
            </w:r>
            <w:proofErr w:type="spellStart"/>
            <w:r w:rsidRPr="006F46F0">
              <w:rPr>
                <w:rFonts w:cs="Calibri"/>
                <w:color w:val="000000"/>
                <w:sz w:val="20"/>
                <w:szCs w:val="20"/>
              </w:rPr>
              <w:t>eLegislativu</w:t>
            </w:r>
            <w:proofErr w:type="spellEnd"/>
            <w:r w:rsidRPr="006F46F0">
              <w:rPr>
                <w:rFonts w:cs="Calibri"/>
                <w:color w:val="000000"/>
                <w:sz w:val="20"/>
                <w:szCs w:val="20"/>
              </w:rPr>
              <w:t xml:space="preserve"> o podporu přípravy vyjednávacích stanovisek a dokumentů EU.</w:t>
            </w:r>
          </w:p>
        </w:tc>
      </w:tr>
      <w:tr w:rsidR="00BB0F83" w:rsidRPr="006F46F0" w14:paraId="2EF9980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E6CCCC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Rozšiřování počtu </w:t>
            </w:r>
            <w:proofErr w:type="spellStart"/>
            <w:r w:rsidRPr="006F46F0">
              <w:rPr>
                <w:rFonts w:cs="Calibri"/>
                <w:color w:val="000000"/>
                <w:sz w:val="20"/>
                <w:szCs w:val="20"/>
              </w:rPr>
              <w:t>Service</w:t>
            </w:r>
            <w:proofErr w:type="spellEnd"/>
            <w:r w:rsidRPr="006F46F0">
              <w:rPr>
                <w:rFonts w:cs="Calibri"/>
                <w:color w:val="000000"/>
                <w:sz w:val="20"/>
                <w:szCs w:val="20"/>
              </w:rPr>
              <w:t xml:space="preserve"> Providerů (</w:t>
            </w:r>
            <w:proofErr w:type="spellStart"/>
            <w:r w:rsidRPr="006F46F0">
              <w:rPr>
                <w:rFonts w:cs="Calibri"/>
                <w:color w:val="000000"/>
                <w:sz w:val="20"/>
                <w:szCs w:val="20"/>
              </w:rPr>
              <w:t>SeP</w:t>
            </w:r>
            <w:proofErr w:type="spellEnd"/>
            <w:r w:rsidRPr="006F46F0">
              <w:rPr>
                <w:rFonts w:cs="Calibri"/>
                <w:color w:val="000000"/>
                <w:sz w:val="20"/>
                <w:szCs w:val="20"/>
              </w:rPr>
              <w:t>), připojených do NIA</w:t>
            </w:r>
          </w:p>
        </w:tc>
      </w:tr>
      <w:tr w:rsidR="00BB0F83" w:rsidRPr="006F46F0" w14:paraId="3B945FE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84B4B4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Rozvinout </w:t>
            </w:r>
            <w:proofErr w:type="spellStart"/>
            <w:proofErr w:type="gramStart"/>
            <w:r w:rsidRPr="006F46F0">
              <w:rPr>
                <w:rFonts w:cs="Calibri"/>
                <w:color w:val="000000"/>
                <w:sz w:val="20"/>
                <w:szCs w:val="20"/>
              </w:rPr>
              <w:t>eSeL</w:t>
            </w:r>
            <w:proofErr w:type="spellEnd"/>
            <w:r w:rsidRPr="006F46F0">
              <w:rPr>
                <w:rFonts w:cs="Calibri"/>
                <w:color w:val="000000"/>
                <w:sz w:val="20"/>
                <w:szCs w:val="20"/>
              </w:rPr>
              <w:t xml:space="preserve"> - publikovat</w:t>
            </w:r>
            <w:proofErr w:type="gramEnd"/>
            <w:r w:rsidRPr="006F46F0">
              <w:rPr>
                <w:rFonts w:cs="Calibri"/>
                <w:color w:val="000000"/>
                <w:sz w:val="20"/>
                <w:szCs w:val="20"/>
              </w:rPr>
              <w:t xml:space="preserve"> ve všech obslužných kanálech, integrovat se Slovníkem pojmů, </w:t>
            </w:r>
          </w:p>
        </w:tc>
      </w:tr>
      <w:tr w:rsidR="00BB0F83" w:rsidRPr="006F46F0" w14:paraId="374C91D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62FEAB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Datových schránek.</w:t>
            </w:r>
          </w:p>
        </w:tc>
      </w:tr>
      <w:tr w:rsidR="00BB0F83" w:rsidRPr="006F46F0" w14:paraId="351FA60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F83249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funkcí PVS (portálu občana, podnikatele, neziskovky, cizince, úřadu, …)</w:t>
            </w:r>
          </w:p>
        </w:tc>
      </w:tr>
      <w:tr w:rsidR="00BB0F83" w:rsidRPr="006F46F0" w14:paraId="404DA4A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A300C1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integrace PVS s agendovými a místními portály ústředních i územních OVM</w:t>
            </w:r>
          </w:p>
        </w:tc>
      </w:tr>
      <w:tr w:rsidR="00BB0F83" w:rsidRPr="006F46F0" w14:paraId="1E270FC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DB1842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otevřených formálních norem pro kvalitní otevřená data.</w:t>
            </w:r>
          </w:p>
        </w:tc>
      </w:tr>
      <w:tr w:rsidR="00BB0F83" w:rsidRPr="006F46F0" w14:paraId="008DC76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950FD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RPP, implementace dalších číselníků nebo katalogů, služeb, událostí, rolí</w:t>
            </w:r>
          </w:p>
        </w:tc>
      </w:tr>
      <w:tr w:rsidR="00BB0F83" w:rsidRPr="006F46F0" w14:paraId="409F7DE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A27B6D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RPP, průběžná validace ohlášených agend s výstupy legislativního procesu</w:t>
            </w:r>
          </w:p>
        </w:tc>
      </w:tr>
      <w:tr w:rsidR="00BB0F83" w:rsidRPr="006F46F0" w14:paraId="449D3AC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1ADD3A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RPP, realizace registru zmocnění (jen ty ze zákona a moci úřední, ne vůle zmocnitele)</w:t>
            </w:r>
          </w:p>
        </w:tc>
      </w:tr>
      <w:tr w:rsidR="00BB0F83" w:rsidRPr="006F46F0" w14:paraId="0CE55BE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EE4DC5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RPP, rozšíření obsahu o všechny typy správních rozhodnutí.</w:t>
            </w:r>
          </w:p>
        </w:tc>
      </w:tr>
      <w:tr w:rsidR="00BB0F83" w:rsidRPr="006F46F0" w14:paraId="6457C3F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03A18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RPP, rozvoj registru a jeho agendového informačního systému</w:t>
            </w:r>
          </w:p>
        </w:tc>
      </w:tr>
      <w:tr w:rsidR="00BB0F83" w:rsidRPr="006F46F0" w14:paraId="08D845C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606402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RPP, rozvoj, analýza datového modelu, analýza procesu plnění a užívání údajů</w:t>
            </w:r>
          </w:p>
        </w:tc>
      </w:tr>
      <w:tr w:rsidR="00BB0F83" w:rsidRPr="006F46F0" w14:paraId="660D7C3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BF9B7C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RPP, sjednocování údajů na rozhraních výměny údajů do "globálních datových typů", např. Jméno, Datum atd.</w:t>
            </w:r>
          </w:p>
        </w:tc>
      </w:tr>
      <w:tr w:rsidR="00BB0F83" w:rsidRPr="006F46F0" w14:paraId="1EAF1EB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E62C86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RPP, začlenění </w:t>
            </w:r>
            <w:proofErr w:type="spellStart"/>
            <w:r w:rsidRPr="006F46F0">
              <w:rPr>
                <w:rFonts w:cs="Calibri"/>
                <w:color w:val="000000"/>
                <w:sz w:val="20"/>
                <w:szCs w:val="20"/>
              </w:rPr>
              <w:t>ISoISVS</w:t>
            </w:r>
            <w:proofErr w:type="spellEnd"/>
            <w:r w:rsidRPr="006F46F0">
              <w:rPr>
                <w:rFonts w:cs="Calibri"/>
                <w:color w:val="000000"/>
                <w:sz w:val="20"/>
                <w:szCs w:val="20"/>
              </w:rPr>
              <w:t xml:space="preserve"> do RPP a další rozvoj</w:t>
            </w:r>
          </w:p>
        </w:tc>
      </w:tr>
      <w:tr w:rsidR="00BB0F83" w:rsidRPr="006F46F0" w14:paraId="5880C75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F3B142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RPP, získávání provozních prostředků na něj, příp. dalších META systémů </w:t>
            </w:r>
            <w:proofErr w:type="spellStart"/>
            <w:r w:rsidRPr="006F46F0">
              <w:rPr>
                <w:rFonts w:cs="Calibri"/>
                <w:color w:val="000000"/>
                <w:sz w:val="20"/>
                <w:szCs w:val="20"/>
              </w:rPr>
              <w:t>eG</w:t>
            </w:r>
            <w:proofErr w:type="spellEnd"/>
          </w:p>
        </w:tc>
      </w:tr>
      <w:tr w:rsidR="00BB0F83" w:rsidRPr="006F46F0" w14:paraId="40D77C9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F6BACF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Sběr a vyhodnocení požadavků a námětů od soukromých a komerčních poskytovatelů a uživatelů digitálních služeb na využitelnost sdílených a dalších digitálních služeb státu</w:t>
            </w:r>
          </w:p>
        </w:tc>
      </w:tr>
      <w:tr w:rsidR="00BB0F83" w:rsidRPr="006F46F0" w14:paraId="146BD57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5D26B5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Sběr údajů o službách veřejné správy</w:t>
            </w:r>
          </w:p>
        </w:tc>
      </w:tr>
      <w:tr w:rsidR="00BB0F83" w:rsidRPr="006F46F0" w14:paraId="77D70E3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7E85A2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Sdílená knihovna (wiki) nejlepší praxe řízení ICT/eGovernment</w:t>
            </w:r>
          </w:p>
        </w:tc>
      </w:tr>
      <w:tr w:rsidR="00BB0F83" w:rsidRPr="006F46F0" w14:paraId="6155EFB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049267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Sdílená univerzální služba školení, evidence, správy a administrace požadavků problematiky GDPR SONAR</w:t>
            </w:r>
          </w:p>
        </w:tc>
      </w:tr>
      <w:tr w:rsidR="00BB0F83" w:rsidRPr="006F46F0" w14:paraId="1A8CE6B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8D9E75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Sémantický datový model, včetně vazby na slovník, vazby na RPP, ...</w:t>
            </w:r>
          </w:p>
        </w:tc>
      </w:tr>
      <w:tr w:rsidR="00BB0F83" w:rsidRPr="006F46F0" w14:paraId="74F8D2F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A7C133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Služba inteligentního výkladového slovníku pojmů</w:t>
            </w:r>
          </w:p>
        </w:tc>
      </w:tr>
      <w:tr w:rsidR="00BB0F83" w:rsidRPr="006F46F0" w14:paraId="0F294B5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8C1D58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Specifikace rolí:</w:t>
            </w:r>
            <w:r w:rsidRPr="006F46F0">
              <w:rPr>
                <w:rFonts w:cs="Calibri"/>
                <w:color w:val="000000"/>
                <w:sz w:val="20"/>
                <w:szCs w:val="20"/>
              </w:rPr>
              <w:br/>
              <w:t>• Správce digitální služby (práva a povinnosti)</w:t>
            </w:r>
            <w:r w:rsidRPr="006F46F0">
              <w:rPr>
                <w:rFonts w:cs="Calibri"/>
                <w:color w:val="000000"/>
                <w:sz w:val="20"/>
                <w:szCs w:val="20"/>
              </w:rPr>
              <w:br/>
              <w:t>• Správce Katalogu DS</w:t>
            </w:r>
          </w:p>
        </w:tc>
      </w:tr>
      <w:tr w:rsidR="00BB0F83" w:rsidRPr="006F46F0" w14:paraId="0ACD036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E3B7A3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Správa sdílených prvků ICT řešení</w:t>
            </w:r>
          </w:p>
        </w:tc>
      </w:tr>
      <w:tr w:rsidR="00BB0F83" w:rsidRPr="006F46F0" w14:paraId="57FDA09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60925D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Standardizace systému vzdělávání VS pro řízení ICT a změn k efektivnímu e-governmentu</w:t>
            </w:r>
          </w:p>
        </w:tc>
      </w:tr>
      <w:tr w:rsidR="00BB0F83" w:rsidRPr="006F46F0" w14:paraId="1709B37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8079C7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Standardy digitální </w:t>
            </w:r>
            <w:proofErr w:type="gramStart"/>
            <w:r w:rsidRPr="006F46F0">
              <w:rPr>
                <w:rFonts w:cs="Calibri"/>
                <w:color w:val="000000"/>
                <w:sz w:val="20"/>
                <w:szCs w:val="20"/>
              </w:rPr>
              <w:t>služby - návrh</w:t>
            </w:r>
            <w:proofErr w:type="gramEnd"/>
          </w:p>
        </w:tc>
      </w:tr>
      <w:tr w:rsidR="00BB0F83" w:rsidRPr="006F46F0" w14:paraId="41550A9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A36548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Studie call centra VS s centralizací první úrovně a podporou umělé inteligence</w:t>
            </w:r>
          </w:p>
        </w:tc>
      </w:tr>
      <w:tr w:rsidR="00BB0F83" w:rsidRPr="006F46F0" w14:paraId="4A32F1F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6843D5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Systém </w:t>
            </w:r>
            <w:proofErr w:type="spellStart"/>
            <w:r w:rsidRPr="006F46F0">
              <w:rPr>
                <w:rFonts w:cs="Calibri"/>
                <w:color w:val="000000"/>
                <w:sz w:val="20"/>
                <w:szCs w:val="20"/>
              </w:rPr>
              <w:t>eSIAŘ</w:t>
            </w:r>
            <w:proofErr w:type="spellEnd"/>
          </w:p>
        </w:tc>
      </w:tr>
      <w:tr w:rsidR="00BB0F83" w:rsidRPr="006F46F0" w14:paraId="79E1333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F78D71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Systém fyzického doručování produktů VS - "</w:t>
            </w:r>
            <w:proofErr w:type="spellStart"/>
            <w:r w:rsidRPr="006F46F0">
              <w:rPr>
                <w:rFonts w:cs="Calibri"/>
                <w:color w:val="000000"/>
                <w:sz w:val="20"/>
                <w:szCs w:val="20"/>
              </w:rPr>
              <w:t>Úloženky</w:t>
            </w:r>
            <w:proofErr w:type="spellEnd"/>
            <w:r w:rsidRPr="006F46F0">
              <w:rPr>
                <w:rFonts w:cs="Calibri"/>
                <w:color w:val="000000"/>
                <w:sz w:val="20"/>
                <w:szCs w:val="20"/>
              </w:rPr>
              <w:t xml:space="preserve"> </w:t>
            </w:r>
            <w:proofErr w:type="spellStart"/>
            <w:r w:rsidRPr="006F46F0">
              <w:rPr>
                <w:rFonts w:cs="Calibri"/>
                <w:color w:val="000000"/>
                <w:sz w:val="20"/>
                <w:szCs w:val="20"/>
              </w:rPr>
              <w:t>eGov</w:t>
            </w:r>
            <w:proofErr w:type="spellEnd"/>
            <w:r w:rsidRPr="006F46F0">
              <w:rPr>
                <w:rFonts w:cs="Calibri"/>
                <w:color w:val="000000"/>
                <w:sz w:val="20"/>
                <w:szCs w:val="20"/>
              </w:rPr>
              <w:t>.".</w:t>
            </w:r>
          </w:p>
        </w:tc>
      </w:tr>
      <w:tr w:rsidR="00BB0F83" w:rsidRPr="006F46F0" w14:paraId="227BD17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F76FAA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Systém sběru dat ve veřejné správě</w:t>
            </w:r>
          </w:p>
        </w:tc>
      </w:tr>
      <w:tr w:rsidR="00BB0F83" w:rsidRPr="006F46F0" w14:paraId="0866E83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320479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Systémy řízení kvality </w:t>
            </w:r>
            <w:proofErr w:type="gramStart"/>
            <w:r w:rsidRPr="006F46F0">
              <w:rPr>
                <w:rFonts w:cs="Calibri"/>
                <w:color w:val="000000"/>
                <w:sz w:val="20"/>
                <w:szCs w:val="20"/>
              </w:rPr>
              <w:t>( projekt</w:t>
            </w:r>
            <w:proofErr w:type="gramEnd"/>
            <w:r w:rsidRPr="006F46F0">
              <w:rPr>
                <w:rFonts w:cs="Calibri"/>
                <w:color w:val="000000"/>
                <w:sz w:val="20"/>
                <w:szCs w:val="20"/>
              </w:rPr>
              <w:t xml:space="preserve"> sekce pro </w:t>
            </w:r>
            <w:proofErr w:type="spellStart"/>
            <w:r w:rsidRPr="006F46F0">
              <w:rPr>
                <w:rFonts w:cs="Calibri"/>
                <w:color w:val="000000"/>
                <w:sz w:val="20"/>
                <w:szCs w:val="20"/>
              </w:rPr>
              <w:t>st.službu</w:t>
            </w:r>
            <w:proofErr w:type="spellEnd"/>
            <w:r w:rsidRPr="006F46F0">
              <w:rPr>
                <w:rFonts w:cs="Calibri"/>
                <w:color w:val="000000"/>
                <w:sz w:val="20"/>
                <w:szCs w:val="20"/>
              </w:rPr>
              <w:t xml:space="preserve"> , VŠ, externí dodavatelé)</w:t>
            </w:r>
          </w:p>
        </w:tc>
      </w:tr>
      <w:tr w:rsidR="00BB0F83" w:rsidRPr="006F46F0" w14:paraId="0FE88F1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EE630B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Školení pozic pro řízení ICT a řízení změn včetně hodnocení</w:t>
            </w:r>
          </w:p>
        </w:tc>
      </w:tr>
      <w:tr w:rsidR="00BB0F83" w:rsidRPr="006F46F0" w14:paraId="2981C18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7C5C77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Transformace stávajících smluvních vztahů a procesů řízení dodávky služeb na vyvážené partnerství.</w:t>
            </w:r>
          </w:p>
        </w:tc>
      </w:tr>
      <w:tr w:rsidR="00BB0F83" w:rsidRPr="006F46F0" w14:paraId="1644E38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1E917D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Tvorba metodik a nástrojů pro uplatňování DPL</w:t>
            </w:r>
          </w:p>
        </w:tc>
      </w:tr>
      <w:tr w:rsidR="00BB0F83" w:rsidRPr="006F46F0" w14:paraId="3DF9498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BDAA50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Tvorba návrhu právních předpisů souvisejících s právní úpravou rozšiřující a posilující práva na digitální služby (zákon o právu na digitální služby); nevztahuje se na digitální služby definované v </w:t>
            </w:r>
            <w:proofErr w:type="spellStart"/>
            <w:r w:rsidRPr="006F46F0">
              <w:rPr>
                <w:rFonts w:cs="Calibri"/>
                <w:color w:val="000000"/>
                <w:sz w:val="20"/>
                <w:szCs w:val="20"/>
              </w:rPr>
              <w:t>ZoKB</w:t>
            </w:r>
            <w:proofErr w:type="spellEnd"/>
          </w:p>
        </w:tc>
      </w:tr>
      <w:tr w:rsidR="00BB0F83" w:rsidRPr="006F46F0" w14:paraId="2078BF8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F87313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Tvorba novel příslušných souvisejících právních předpisů</w:t>
            </w:r>
          </w:p>
        </w:tc>
      </w:tr>
      <w:tr w:rsidR="00BB0F83" w:rsidRPr="006F46F0" w14:paraId="0F75A69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358C47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Tvorba vzorových ustanovení do agendových zákonů, které budou naplňovat principy upravené v zákoně o ISVS</w:t>
            </w:r>
          </w:p>
        </w:tc>
      </w:tr>
      <w:tr w:rsidR="00BB0F83" w:rsidRPr="006F46F0" w14:paraId="267E523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F85439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Umožnit horizontální spolupráci možností účtování mezi orgány veřejné moci bez nutnosti rozpočtových opatření</w:t>
            </w:r>
          </w:p>
        </w:tc>
      </w:tr>
      <w:tr w:rsidR="00BB0F83" w:rsidRPr="006F46F0" w14:paraId="6428039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725E75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Úplné elektronické podání – jeho standardizace a následná podpora</w:t>
            </w:r>
          </w:p>
        </w:tc>
      </w:tr>
      <w:tr w:rsidR="00BB0F83" w:rsidRPr="006F46F0" w14:paraId="48C5185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E1F7B2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Úpravy matričních formulářů </w:t>
            </w:r>
            <w:proofErr w:type="spellStart"/>
            <w:r w:rsidRPr="006F46F0">
              <w:rPr>
                <w:rFonts w:cs="Calibri"/>
                <w:color w:val="000000"/>
                <w:sz w:val="20"/>
                <w:szCs w:val="20"/>
              </w:rPr>
              <w:t>CzechPOINT@office</w:t>
            </w:r>
            <w:proofErr w:type="spellEnd"/>
            <w:r w:rsidRPr="006F46F0">
              <w:rPr>
                <w:rFonts w:cs="Calibri"/>
                <w:color w:val="000000"/>
                <w:sz w:val="20"/>
                <w:szCs w:val="20"/>
              </w:rPr>
              <w:t xml:space="preserve"> (Doplněk 3)</w:t>
            </w:r>
          </w:p>
        </w:tc>
      </w:tr>
      <w:tr w:rsidR="00BB0F83" w:rsidRPr="006F46F0" w14:paraId="71351BA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C443F1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Úpravy právních předpisů v oblasti autoritativních údajů a jejich sdílení</w:t>
            </w:r>
          </w:p>
        </w:tc>
      </w:tr>
      <w:tr w:rsidR="00BB0F83" w:rsidRPr="006F46F0" w14:paraId="3EF28FB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D72249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Ustanovení transformačních útvarů (centrálních i lokálních)</w:t>
            </w:r>
          </w:p>
        </w:tc>
      </w:tr>
      <w:tr w:rsidR="00BB0F83" w:rsidRPr="006F46F0" w14:paraId="4E47CB1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A81528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Ustavení centrální projektové kanceláře státu a centrální architektonické kanceláře státu</w:t>
            </w:r>
          </w:p>
        </w:tc>
      </w:tr>
      <w:tr w:rsidR="00BB0F83" w:rsidRPr="006F46F0" w14:paraId="57D3130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34777F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Ustavení centrálního koordinačního týmu pro návrh nových </w:t>
            </w:r>
            <w:proofErr w:type="spellStart"/>
            <w:proofErr w:type="gramStart"/>
            <w:r w:rsidRPr="006F46F0">
              <w:rPr>
                <w:rFonts w:cs="Calibri"/>
                <w:color w:val="000000"/>
                <w:sz w:val="20"/>
                <w:szCs w:val="20"/>
              </w:rPr>
              <w:t>eSlužeb</w:t>
            </w:r>
            <w:proofErr w:type="spellEnd"/>
            <w:proofErr w:type="gramEnd"/>
            <w:r w:rsidRPr="006F46F0">
              <w:rPr>
                <w:rFonts w:cs="Calibri"/>
                <w:color w:val="000000"/>
                <w:sz w:val="20"/>
                <w:szCs w:val="20"/>
              </w:rPr>
              <w:t xml:space="preserve"> dle již platné legislativy.</w:t>
            </w:r>
          </w:p>
        </w:tc>
      </w:tr>
      <w:tr w:rsidR="00BB0F83" w:rsidRPr="006F46F0" w14:paraId="1E5C69F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78EDA6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Ustavení centrálního týmu (legislativců a PM), který bude monitorovat a řídit konvergenci právních předpisů do DPL podoby.</w:t>
            </w:r>
          </w:p>
        </w:tc>
      </w:tr>
      <w:tr w:rsidR="00BB0F83" w:rsidRPr="006F46F0" w14:paraId="7459867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A5B1C4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Ustavení funkce (procesu) "tripartity digitálních služeb VS" - poskytovatelé, příjemci a regulátoři v rámci RVIS</w:t>
            </w:r>
          </w:p>
        </w:tc>
      </w:tr>
      <w:tr w:rsidR="00BB0F83" w:rsidRPr="006F46F0" w14:paraId="532152E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987A06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Ustavení kombinace struktur RVIS a liniového výkonu činností v MV ("CIO Office") a ÚV ("</w:t>
            </w:r>
            <w:proofErr w:type="spellStart"/>
            <w:r w:rsidRPr="006F46F0">
              <w:rPr>
                <w:rFonts w:cs="Calibri"/>
                <w:color w:val="000000"/>
                <w:sz w:val="20"/>
                <w:szCs w:val="20"/>
              </w:rPr>
              <w:t>Digi</w:t>
            </w:r>
            <w:proofErr w:type="spellEnd"/>
            <w:r w:rsidRPr="006F46F0">
              <w:rPr>
                <w:rFonts w:cs="Calibri"/>
                <w:color w:val="000000"/>
                <w:sz w:val="20"/>
                <w:szCs w:val="20"/>
              </w:rPr>
              <w:t xml:space="preserve"> Office").</w:t>
            </w:r>
          </w:p>
        </w:tc>
      </w:tr>
      <w:tr w:rsidR="00BB0F83" w:rsidRPr="006F46F0" w14:paraId="3A0CA84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077413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Ustavení kompetenčního centra pro zvýšení klíčových znalostí a odborných kapacit </w:t>
            </w:r>
          </w:p>
        </w:tc>
      </w:tr>
      <w:tr w:rsidR="00BB0F83" w:rsidRPr="006F46F0" w14:paraId="31FA179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2A07D7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Ustavení lokálních projektových kanceláří a architektonických kanceláří OVS a resortů</w:t>
            </w:r>
          </w:p>
        </w:tc>
      </w:tr>
      <w:tr w:rsidR="00BB0F83" w:rsidRPr="006F46F0" w14:paraId="70BE41A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268FCF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Ustavení, obsazení a spuštění útvaru "CIO VS" na MV</w:t>
            </w:r>
          </w:p>
        </w:tc>
      </w:tr>
      <w:tr w:rsidR="00BB0F83" w:rsidRPr="006F46F0" w14:paraId="20AC275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DE9E2B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Vybudování centrální zpětnovazební platformy k centrálním (univerzálním) i lokálním kontaktním místům a ke všem službám v katalogu.</w:t>
            </w:r>
          </w:p>
        </w:tc>
      </w:tr>
      <w:tr w:rsidR="00BB0F83" w:rsidRPr="006F46F0" w14:paraId="143854D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76DA3F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Vybudování centrálního úložiště architektonických modelů</w:t>
            </w:r>
          </w:p>
        </w:tc>
      </w:tr>
      <w:tr w:rsidR="00BB0F83" w:rsidRPr="006F46F0" w14:paraId="67F963B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01C47C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Vybudování ergonomické laboratoře VS</w:t>
            </w:r>
          </w:p>
        </w:tc>
      </w:tr>
      <w:tr w:rsidR="00BB0F83" w:rsidRPr="006F46F0" w14:paraId="74B5AA7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572806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Vybudování Infomačního systému pro veřejné služby a služby veřejné správy INSPIRE (ISSI)</w:t>
            </w:r>
          </w:p>
        </w:tc>
      </w:tr>
      <w:tr w:rsidR="00BB0F83" w:rsidRPr="006F46F0" w14:paraId="4169AF0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85A75E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Vybudování portálu code.gov.cz</w:t>
            </w:r>
          </w:p>
        </w:tc>
      </w:tr>
      <w:tr w:rsidR="00BB0F83" w:rsidRPr="006F46F0" w14:paraId="72C9F2A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E6C7B7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Vybudování univerzálního prostředí pro testování, provoz aplikací a poskytování služeb (UPAAS)</w:t>
            </w:r>
          </w:p>
        </w:tc>
      </w:tr>
      <w:tr w:rsidR="00BB0F83" w:rsidRPr="006F46F0" w14:paraId="5D3EF04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86EC9C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Vydání dokumentu Metody řízení ICT VS.</w:t>
            </w:r>
          </w:p>
        </w:tc>
      </w:tr>
      <w:tr w:rsidR="00BB0F83" w:rsidRPr="006F46F0" w14:paraId="1CFE080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29443E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Vydání Národního architektonického plánu (NAP)</w:t>
            </w:r>
          </w:p>
        </w:tc>
      </w:tr>
      <w:tr w:rsidR="00BB0F83" w:rsidRPr="006F46F0" w14:paraId="21A321A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885D75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Vydání Národního architektonického rámce (NAR)</w:t>
            </w:r>
          </w:p>
        </w:tc>
      </w:tr>
      <w:tr w:rsidR="00BB0F83" w:rsidRPr="006F46F0" w14:paraId="1AFCE6F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A4F304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Vydání Slovníku/Tezauru eGovernmentu</w:t>
            </w:r>
          </w:p>
        </w:tc>
      </w:tr>
      <w:tr w:rsidR="00BB0F83" w:rsidRPr="006F46F0" w14:paraId="0D514F3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336832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Vydání výzvy nebo projektového okruhu pro elektronizaci podpůrných a provozních zaměstnaneckých transakcí a jejich zpřístupnění na portálu úředníka (úřadu)</w:t>
            </w:r>
          </w:p>
        </w:tc>
      </w:tr>
      <w:tr w:rsidR="00BB0F83" w:rsidRPr="006F46F0" w14:paraId="64D029D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35812A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Vydávání a aktualizace ICT standardů řešení </w:t>
            </w:r>
          </w:p>
        </w:tc>
      </w:tr>
      <w:tr w:rsidR="00BB0F83" w:rsidRPr="006F46F0" w14:paraId="1DB92F4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0E21E8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Vydávání standardů ICT managementu.</w:t>
            </w:r>
          </w:p>
        </w:tc>
      </w:tr>
      <w:tr w:rsidR="00BB0F83" w:rsidRPr="006F46F0" w14:paraId="325F896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458812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Vyhledávací a agregační služby PVS (portálu občana)</w:t>
            </w:r>
          </w:p>
        </w:tc>
      </w:tr>
      <w:tr w:rsidR="00BB0F83" w:rsidRPr="006F46F0" w14:paraId="5D4D49A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6267B1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Vyhodnocení potřebnosti a </w:t>
            </w:r>
            <w:proofErr w:type="spellStart"/>
            <w:r w:rsidRPr="006F46F0">
              <w:rPr>
                <w:rFonts w:cs="Calibri"/>
                <w:color w:val="000000"/>
                <w:sz w:val="20"/>
                <w:szCs w:val="20"/>
              </w:rPr>
              <w:t>připadná</w:t>
            </w:r>
            <w:proofErr w:type="spellEnd"/>
            <w:r w:rsidRPr="006F46F0">
              <w:rPr>
                <w:rFonts w:cs="Calibri"/>
                <w:color w:val="000000"/>
                <w:sz w:val="20"/>
                <w:szCs w:val="20"/>
              </w:rPr>
              <w:t xml:space="preserve"> právní úprava </w:t>
            </w:r>
            <w:proofErr w:type="spellStart"/>
            <w:r w:rsidRPr="006F46F0">
              <w:rPr>
                <w:rFonts w:cs="Calibri"/>
                <w:color w:val="000000"/>
                <w:sz w:val="20"/>
                <w:szCs w:val="20"/>
              </w:rPr>
              <w:t>eGovernment</w:t>
            </w:r>
            <w:proofErr w:type="spellEnd"/>
            <w:r w:rsidRPr="006F46F0">
              <w:rPr>
                <w:rFonts w:cs="Calibri"/>
                <w:color w:val="000000"/>
                <w:sz w:val="20"/>
                <w:szCs w:val="20"/>
              </w:rPr>
              <w:t xml:space="preserve"> </w:t>
            </w:r>
            <w:proofErr w:type="spellStart"/>
            <w:r w:rsidRPr="006F46F0">
              <w:rPr>
                <w:rFonts w:cs="Calibri"/>
                <w:color w:val="000000"/>
                <w:sz w:val="20"/>
                <w:szCs w:val="20"/>
              </w:rPr>
              <w:t>Cloud</w:t>
            </w:r>
            <w:proofErr w:type="spellEnd"/>
            <w:r w:rsidRPr="006F46F0">
              <w:rPr>
                <w:rFonts w:cs="Calibri"/>
                <w:color w:val="000000"/>
                <w:sz w:val="20"/>
                <w:szCs w:val="20"/>
              </w:rPr>
              <w:t xml:space="preserve"> (</w:t>
            </w:r>
            <w:proofErr w:type="spellStart"/>
            <w:r w:rsidRPr="006F46F0">
              <w:rPr>
                <w:rFonts w:cs="Calibri"/>
                <w:color w:val="000000"/>
                <w:sz w:val="20"/>
                <w:szCs w:val="20"/>
              </w:rPr>
              <w:t>eGC</w:t>
            </w:r>
            <w:proofErr w:type="spellEnd"/>
            <w:r w:rsidRPr="006F46F0">
              <w:rPr>
                <w:rFonts w:cs="Calibri"/>
                <w:color w:val="000000"/>
                <w:sz w:val="20"/>
                <w:szCs w:val="20"/>
              </w:rPr>
              <w:t xml:space="preserve">), principů jeho provozování včetně úpravy bezpečnostních standardů pro poskytování služeb </w:t>
            </w:r>
            <w:proofErr w:type="spellStart"/>
            <w:r w:rsidRPr="006F46F0">
              <w:rPr>
                <w:rFonts w:cs="Calibri"/>
                <w:color w:val="000000"/>
                <w:sz w:val="20"/>
                <w:szCs w:val="20"/>
              </w:rPr>
              <w:t>eGC</w:t>
            </w:r>
            <w:proofErr w:type="spellEnd"/>
          </w:p>
        </w:tc>
      </w:tr>
      <w:tr w:rsidR="00BB0F83" w:rsidRPr="006F46F0" w14:paraId="5302C4A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90F176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Vyjadřování se k návrhům legislativy ze strany PVDPL</w:t>
            </w:r>
          </w:p>
        </w:tc>
      </w:tr>
      <w:tr w:rsidR="00BB0F83" w:rsidRPr="006F46F0" w14:paraId="104F53D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C3F37E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Vypracování matic kompetencí do organizačních řádů (digitalizace)</w:t>
            </w:r>
          </w:p>
        </w:tc>
      </w:tr>
      <w:tr w:rsidR="00BB0F83" w:rsidRPr="006F46F0" w14:paraId="0F4811D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E50DD5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Vypracování sémantického modelu veřejného datového fondu</w:t>
            </w:r>
          </w:p>
        </w:tc>
      </w:tr>
      <w:tr w:rsidR="00BB0F83" w:rsidRPr="006F46F0" w14:paraId="15B8C53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AE170F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Vysokorychlostní datová síť krajů a technologická centra krajů</w:t>
            </w:r>
          </w:p>
        </w:tc>
      </w:tr>
      <w:tr w:rsidR="00BB0F83" w:rsidRPr="006F46F0" w14:paraId="6A57CDC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71F1D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Vystupování zástupců Digitálního Česka na půdě vysokých škol formou konferencí, workshopů a přednášek s cílem představení Digitálního Česka. Dále seznámení se služebním zákonem a možnostmi práce ve státní správě</w:t>
            </w:r>
          </w:p>
        </w:tc>
      </w:tr>
      <w:tr w:rsidR="00BB0F83" w:rsidRPr="006F46F0" w14:paraId="0F6F888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57E0AC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a aktualizace standardů UI/UX pro webové stránky, portály a aplikace v rámci veřejné správy</w:t>
            </w:r>
          </w:p>
        </w:tc>
      </w:tr>
      <w:tr w:rsidR="00BB0F83" w:rsidRPr="006F46F0" w14:paraId="68BE3DE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4D6350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a publikace vzorového </w:t>
            </w:r>
            <w:proofErr w:type="gramStart"/>
            <w:r w:rsidRPr="006F46F0">
              <w:rPr>
                <w:rFonts w:cs="Calibri"/>
                <w:color w:val="000000"/>
                <w:sz w:val="20"/>
                <w:szCs w:val="20"/>
              </w:rPr>
              <w:t>modelu,  včetně</w:t>
            </w:r>
            <w:proofErr w:type="gramEnd"/>
            <w:r w:rsidRPr="006F46F0">
              <w:rPr>
                <w:rFonts w:cs="Calibri"/>
                <w:color w:val="000000"/>
                <w:sz w:val="20"/>
                <w:szCs w:val="20"/>
              </w:rPr>
              <w:t xml:space="preserve"> popisu, pro centralizovaný ISVS v přenesené působnosti</w:t>
            </w:r>
          </w:p>
        </w:tc>
      </w:tr>
      <w:tr w:rsidR="00BB0F83" w:rsidRPr="006F46F0" w14:paraId="28E94E6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5592B9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benchmarkové platformy pro podpůrné a provozní procesy OVS.</w:t>
            </w:r>
          </w:p>
        </w:tc>
      </w:tr>
      <w:tr w:rsidR="00BB0F83" w:rsidRPr="006F46F0" w14:paraId="4830F24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72123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generického poskytovatele identity pro profesní způsobilosti (úředník, lékař, notář atd.)</w:t>
            </w:r>
          </w:p>
        </w:tc>
      </w:tr>
      <w:tr w:rsidR="00BB0F83" w:rsidRPr="006F46F0" w14:paraId="387F7EE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8CAD5F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informačního systému právních předpisů ÚSC a jeho integrace s e-Sbírkou a e Legislativou</w:t>
            </w:r>
          </w:p>
        </w:tc>
      </w:tr>
      <w:tr w:rsidR="00BB0F83" w:rsidRPr="006F46F0" w14:paraId="3221C79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E3569A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jedné centrální organizace pro společné řízení i obsluhu univerzálních kontaktních míst veřejné správy (</w:t>
            </w:r>
            <w:proofErr w:type="spellStart"/>
            <w:r w:rsidRPr="006F46F0">
              <w:rPr>
                <w:rFonts w:cs="Calibri"/>
                <w:color w:val="000000"/>
                <w:sz w:val="20"/>
                <w:szCs w:val="20"/>
              </w:rPr>
              <w:t>CzP</w:t>
            </w:r>
            <w:proofErr w:type="spellEnd"/>
            <w:r w:rsidRPr="006F46F0">
              <w:rPr>
                <w:rFonts w:cs="Calibri"/>
                <w:color w:val="000000"/>
                <w:sz w:val="20"/>
                <w:szCs w:val="20"/>
              </w:rPr>
              <w:t>, PVS, Call-centra, DS, "</w:t>
            </w:r>
            <w:proofErr w:type="spellStart"/>
            <w:r w:rsidRPr="006F46F0">
              <w:rPr>
                <w:rFonts w:cs="Calibri"/>
                <w:color w:val="000000"/>
                <w:sz w:val="20"/>
                <w:szCs w:val="20"/>
              </w:rPr>
              <w:t>Úloženky</w:t>
            </w:r>
            <w:proofErr w:type="spellEnd"/>
            <w:r w:rsidRPr="006F46F0">
              <w:rPr>
                <w:rFonts w:cs="Calibri"/>
                <w:color w:val="000000"/>
                <w:sz w:val="20"/>
                <w:szCs w:val="20"/>
              </w:rPr>
              <w:t xml:space="preserve"> </w:t>
            </w:r>
            <w:proofErr w:type="spellStart"/>
            <w:r w:rsidRPr="006F46F0">
              <w:rPr>
                <w:rFonts w:cs="Calibri"/>
                <w:color w:val="000000"/>
                <w:sz w:val="20"/>
                <w:szCs w:val="20"/>
              </w:rPr>
              <w:t>eGov</w:t>
            </w:r>
            <w:proofErr w:type="spellEnd"/>
            <w:r w:rsidRPr="006F46F0">
              <w:rPr>
                <w:rFonts w:cs="Calibri"/>
                <w:color w:val="000000"/>
                <w:sz w:val="20"/>
                <w:szCs w:val="20"/>
              </w:rPr>
              <w:t xml:space="preserve">.", a dalších). </w:t>
            </w:r>
          </w:p>
        </w:tc>
      </w:tr>
      <w:tr w:rsidR="00BB0F83" w:rsidRPr="006F46F0" w14:paraId="7B55CBD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4F2A2A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jednotného </w:t>
            </w:r>
            <w:proofErr w:type="spellStart"/>
            <w:r w:rsidRPr="006F46F0">
              <w:rPr>
                <w:rFonts w:cs="Calibri"/>
                <w:color w:val="000000"/>
                <w:sz w:val="20"/>
                <w:szCs w:val="20"/>
              </w:rPr>
              <w:t>curricula</w:t>
            </w:r>
            <w:proofErr w:type="spellEnd"/>
            <w:r w:rsidRPr="006F46F0">
              <w:rPr>
                <w:rFonts w:cs="Calibri"/>
                <w:color w:val="000000"/>
                <w:sz w:val="20"/>
                <w:szCs w:val="20"/>
              </w:rPr>
              <w:t xml:space="preserve"> a studijních podkladů pro předměty eGovernmentu</w:t>
            </w:r>
          </w:p>
        </w:tc>
      </w:tr>
      <w:tr w:rsidR="00BB0F83" w:rsidRPr="006F46F0" w14:paraId="6B91894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57A9AC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katalogu dat veřejného datového fondu a harmonogramu pro publikaci datových sad ve veřejném datovém fondu</w:t>
            </w:r>
          </w:p>
        </w:tc>
      </w:tr>
      <w:tr w:rsidR="00BB0F83" w:rsidRPr="006F46F0" w14:paraId="6F9BCC7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94B7A3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katalogu služeb Ministerstva vnitra a základny pro digitální transformaci</w:t>
            </w:r>
          </w:p>
        </w:tc>
      </w:tr>
      <w:tr w:rsidR="00BB0F83" w:rsidRPr="006F46F0" w14:paraId="65D50A8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6FFFE8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Vytvoření katalogu vzdělávání pro procesní řízení </w:t>
            </w:r>
            <w:proofErr w:type="gramStart"/>
            <w:r w:rsidRPr="006F46F0">
              <w:rPr>
                <w:rFonts w:cs="Calibri"/>
                <w:color w:val="000000"/>
                <w:sz w:val="20"/>
                <w:szCs w:val="20"/>
              </w:rPr>
              <w:t>( jednotlivé</w:t>
            </w:r>
            <w:proofErr w:type="gramEnd"/>
            <w:r w:rsidRPr="006F46F0">
              <w:rPr>
                <w:rFonts w:cs="Calibri"/>
                <w:color w:val="000000"/>
                <w:sz w:val="20"/>
                <w:szCs w:val="20"/>
              </w:rPr>
              <w:t xml:space="preserve"> metody, </w:t>
            </w:r>
            <w:proofErr w:type="spellStart"/>
            <w:r w:rsidRPr="006F46F0">
              <w:rPr>
                <w:rFonts w:cs="Calibri"/>
                <w:color w:val="000000"/>
                <w:sz w:val="20"/>
                <w:szCs w:val="20"/>
              </w:rPr>
              <w:t>best</w:t>
            </w:r>
            <w:proofErr w:type="spellEnd"/>
            <w:r w:rsidRPr="006F46F0">
              <w:rPr>
                <w:rFonts w:cs="Calibri"/>
                <w:color w:val="000000"/>
                <w:sz w:val="20"/>
                <w:szCs w:val="20"/>
              </w:rPr>
              <w:t xml:space="preserve"> </w:t>
            </w:r>
            <w:proofErr w:type="spellStart"/>
            <w:r w:rsidRPr="006F46F0">
              <w:rPr>
                <w:rFonts w:cs="Calibri"/>
                <w:color w:val="000000"/>
                <w:sz w:val="20"/>
                <w:szCs w:val="20"/>
              </w:rPr>
              <w:t>practice</w:t>
            </w:r>
            <w:proofErr w:type="spellEnd"/>
            <w:r w:rsidRPr="006F46F0">
              <w:rPr>
                <w:rFonts w:cs="Calibri"/>
                <w:color w:val="000000"/>
                <w:sz w:val="20"/>
                <w:szCs w:val="20"/>
              </w:rPr>
              <w:t xml:space="preserve"> , spolupráce IVS, VŠ, externí dodavatelé)</w:t>
            </w:r>
          </w:p>
        </w:tc>
      </w:tr>
      <w:tr w:rsidR="00BB0F83" w:rsidRPr="006F46F0" w14:paraId="7E00520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90132A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mechanismu odběru služeb </w:t>
            </w:r>
            <w:proofErr w:type="gramStart"/>
            <w:r w:rsidRPr="006F46F0">
              <w:rPr>
                <w:rFonts w:cs="Calibri"/>
                <w:color w:val="000000"/>
                <w:sz w:val="20"/>
                <w:szCs w:val="20"/>
              </w:rPr>
              <w:t>z</w:t>
            </w:r>
            <w:proofErr w:type="gramEnd"/>
            <w:r w:rsidRPr="006F46F0">
              <w:rPr>
                <w:rFonts w:cs="Calibri"/>
                <w:color w:val="000000"/>
                <w:sz w:val="20"/>
                <w:szCs w:val="20"/>
              </w:rPr>
              <w:t xml:space="preserve"> </w:t>
            </w:r>
            <w:proofErr w:type="spellStart"/>
            <w:r w:rsidRPr="006F46F0">
              <w:rPr>
                <w:rFonts w:cs="Calibri"/>
                <w:color w:val="000000"/>
                <w:sz w:val="20"/>
                <w:szCs w:val="20"/>
              </w:rPr>
              <w:t>SeGC</w:t>
            </w:r>
            <w:proofErr w:type="spellEnd"/>
            <w:r w:rsidRPr="006F46F0">
              <w:rPr>
                <w:rFonts w:cs="Calibri"/>
                <w:color w:val="000000"/>
                <w:sz w:val="20"/>
                <w:szCs w:val="20"/>
              </w:rPr>
              <w:t xml:space="preserve"> (NDC)</w:t>
            </w:r>
          </w:p>
        </w:tc>
      </w:tr>
      <w:tr w:rsidR="00BB0F83" w:rsidRPr="006F46F0" w14:paraId="6137682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D57ED4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metodiky postupu zřízení centrálních a lokálních transformačních útvarů (po právní, ekonomické i organizační stránce)</w:t>
            </w:r>
          </w:p>
        </w:tc>
      </w:tr>
      <w:tr w:rsidR="00BB0F83" w:rsidRPr="006F46F0" w14:paraId="6CD3D23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5A2AD0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metodiky pro nákup služeb v </w:t>
            </w:r>
            <w:proofErr w:type="spellStart"/>
            <w:r w:rsidRPr="006F46F0">
              <w:rPr>
                <w:rFonts w:cs="Calibri"/>
                <w:color w:val="000000"/>
                <w:sz w:val="20"/>
                <w:szCs w:val="20"/>
              </w:rPr>
              <w:t>eGC</w:t>
            </w:r>
            <w:proofErr w:type="spellEnd"/>
            <w:r w:rsidRPr="006F46F0">
              <w:rPr>
                <w:rFonts w:cs="Calibri"/>
                <w:color w:val="000000"/>
                <w:sz w:val="20"/>
                <w:szCs w:val="20"/>
              </w:rPr>
              <w:t xml:space="preserve"> pro veřejné zadavatele ve spolupráci s profesními organizacemi v oblasti ICT</w:t>
            </w:r>
          </w:p>
        </w:tc>
      </w:tr>
      <w:tr w:rsidR="00BB0F83" w:rsidRPr="006F46F0" w14:paraId="31BD02F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5351D9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metodiky publikace dat ve veřejném datovém fondu</w:t>
            </w:r>
          </w:p>
        </w:tc>
      </w:tr>
      <w:tr w:rsidR="00BB0F83" w:rsidRPr="006F46F0" w14:paraId="5C04BAB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B26D6A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podmínek pro využívání funkcí ESL veřejností a komerčním sektorem</w:t>
            </w:r>
          </w:p>
        </w:tc>
      </w:tr>
      <w:tr w:rsidR="00BB0F83" w:rsidRPr="006F46F0" w14:paraId="0518875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C7C3C0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portálu a katalogu (standardů) poptávaných služeb.</w:t>
            </w:r>
          </w:p>
        </w:tc>
      </w:tr>
      <w:tr w:rsidR="00BB0F83" w:rsidRPr="006F46F0" w14:paraId="0EF3831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0C7BB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řídící a podpůrné struktury (útvaru) VS pro </w:t>
            </w:r>
            <w:proofErr w:type="spellStart"/>
            <w:r w:rsidRPr="006F46F0">
              <w:rPr>
                <w:rFonts w:cs="Calibri"/>
                <w:color w:val="000000"/>
                <w:sz w:val="20"/>
                <w:szCs w:val="20"/>
              </w:rPr>
              <w:t>eGC</w:t>
            </w:r>
            <w:proofErr w:type="spellEnd"/>
          </w:p>
        </w:tc>
      </w:tr>
      <w:tr w:rsidR="00BB0F83" w:rsidRPr="006F46F0" w14:paraId="14494D6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EF8A7C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skutečně aplikovatelné metodiky podpory procesního řízení (celých úřadů) v OVS. Pro zavedení digitálních procesů</w:t>
            </w:r>
          </w:p>
        </w:tc>
      </w:tr>
      <w:tr w:rsidR="00BB0F83" w:rsidRPr="006F46F0" w14:paraId="155A4AC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2AD5D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souboru vzorových požadavků na EKIS a HR pro veřejné zakázky</w:t>
            </w:r>
          </w:p>
        </w:tc>
      </w:tr>
      <w:tr w:rsidR="00BB0F83" w:rsidRPr="006F46F0" w14:paraId="79D5C17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F3C4E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souboru vzorových požadavků na ESSL pro veřejné zakázky</w:t>
            </w:r>
          </w:p>
        </w:tc>
      </w:tr>
      <w:tr w:rsidR="00BB0F83" w:rsidRPr="006F46F0" w14:paraId="19E8967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86C9DA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souboru vzorových požadavků na funkcionality ISVS pro veřejné zakázky</w:t>
            </w:r>
          </w:p>
        </w:tc>
      </w:tr>
      <w:tr w:rsidR="00BB0F83" w:rsidRPr="006F46F0" w14:paraId="1B548F1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AE2013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systémového vzdělávacího programu na Řízení služeb ve veřejné správě, včetně metodik v této oblasti  </w:t>
            </w:r>
          </w:p>
        </w:tc>
      </w:tr>
      <w:tr w:rsidR="00BB0F83" w:rsidRPr="006F46F0" w14:paraId="6E8A1AF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6023A7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útvaru kontroly digitálních služeb v OHA</w:t>
            </w:r>
          </w:p>
        </w:tc>
      </w:tr>
      <w:tr w:rsidR="00BB0F83" w:rsidRPr="006F46F0" w14:paraId="2405CAF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3A060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útvaru kontroly souladu obsahu informačních koncepcí v OHA</w:t>
            </w:r>
          </w:p>
        </w:tc>
      </w:tr>
      <w:tr w:rsidR="00BB0F83" w:rsidRPr="006F46F0" w14:paraId="15378AF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D47C40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znalostního rámce o digitálních kompetencích, legislativě </w:t>
            </w:r>
            <w:proofErr w:type="spellStart"/>
            <w:r w:rsidRPr="006F46F0">
              <w:rPr>
                <w:rFonts w:cs="Calibri"/>
                <w:color w:val="000000"/>
                <w:sz w:val="20"/>
                <w:szCs w:val="20"/>
              </w:rPr>
              <w:t>eG</w:t>
            </w:r>
            <w:proofErr w:type="spellEnd"/>
            <w:r w:rsidRPr="006F46F0">
              <w:rPr>
                <w:rFonts w:cs="Calibri"/>
                <w:color w:val="000000"/>
                <w:sz w:val="20"/>
                <w:szCs w:val="20"/>
              </w:rPr>
              <w:t>, procesním a projektovém řízení pro jednotlivé cílové skupiny v rámci VS.</w:t>
            </w:r>
          </w:p>
        </w:tc>
      </w:tr>
      <w:tr w:rsidR="00BB0F83" w:rsidRPr="006F46F0" w14:paraId="0905EB1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EDB2AC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zpětnovazebního kanálu na portálu PVS (gov.cz) a </w:t>
            </w:r>
            <w:proofErr w:type="spellStart"/>
            <w:r w:rsidRPr="006F46F0">
              <w:rPr>
                <w:rFonts w:cs="Calibri"/>
                <w:color w:val="000000"/>
                <w:sz w:val="20"/>
                <w:szCs w:val="20"/>
              </w:rPr>
              <w:t>CzechPOINT</w:t>
            </w:r>
            <w:proofErr w:type="spellEnd"/>
            <w:r w:rsidRPr="006F46F0">
              <w:rPr>
                <w:rFonts w:cs="Calibri"/>
                <w:color w:val="000000"/>
                <w:sz w:val="20"/>
                <w:szCs w:val="20"/>
              </w:rPr>
              <w:t>, včetně útvaru a procesů vyhodnocování podnětů.</w:t>
            </w:r>
          </w:p>
        </w:tc>
      </w:tr>
      <w:tr w:rsidR="00BB0F83" w:rsidRPr="006F46F0" w14:paraId="24750E7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18AB6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Vytvořit Národní </w:t>
            </w:r>
            <w:proofErr w:type="spellStart"/>
            <w:r w:rsidRPr="006F46F0">
              <w:rPr>
                <w:rFonts w:cs="Calibri"/>
                <w:color w:val="000000"/>
                <w:sz w:val="20"/>
                <w:szCs w:val="20"/>
              </w:rPr>
              <w:t>geoportál</w:t>
            </w:r>
            <w:proofErr w:type="spellEnd"/>
            <w:r w:rsidRPr="006F46F0">
              <w:rPr>
                <w:rFonts w:cs="Calibri"/>
                <w:color w:val="000000"/>
                <w:sz w:val="20"/>
                <w:szCs w:val="20"/>
              </w:rPr>
              <w:t xml:space="preserve"> (NGP) jako jednotné přístupové místo pro data a služby NIPI</w:t>
            </w:r>
          </w:p>
        </w:tc>
      </w:tr>
      <w:tr w:rsidR="00BB0F83" w:rsidRPr="006F46F0" w14:paraId="6782942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9B81EC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Vzdělávání ve VS (v oblasti eGovernmentu)</w:t>
            </w:r>
          </w:p>
        </w:tc>
      </w:tr>
      <w:tr w:rsidR="00BB0F83" w:rsidRPr="006F46F0" w14:paraId="0019F30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77BB6A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Vzorový model architektury řešení pro připojení a adaptace AIS pro PPDF</w:t>
            </w:r>
          </w:p>
        </w:tc>
      </w:tr>
      <w:tr w:rsidR="00BB0F83" w:rsidRPr="006F46F0" w14:paraId="73F9AD4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E8CA097"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Z1 - Vydávání</w:t>
            </w:r>
            <w:proofErr w:type="gramEnd"/>
            <w:r w:rsidRPr="006F46F0">
              <w:rPr>
                <w:rFonts w:cs="Calibri"/>
                <w:color w:val="000000"/>
                <w:sz w:val="20"/>
                <w:szCs w:val="20"/>
              </w:rPr>
              <w:t xml:space="preserve"> standardů a vzorů procesně orientovaných řešení.</w:t>
            </w:r>
          </w:p>
        </w:tc>
      </w:tr>
      <w:tr w:rsidR="00BB0F83" w:rsidRPr="006F46F0" w14:paraId="671709E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C795DF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Z1-Analyzovat a segmentovat klienty VS z pohledu jejich uživatelských zvyklostí, možností a preferencí.</w:t>
            </w:r>
          </w:p>
        </w:tc>
      </w:tr>
      <w:tr w:rsidR="00BB0F83" w:rsidRPr="006F46F0" w14:paraId="513D9A8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9E4953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Z1-Program: Úprava agendové legislativy a následná realizace rozvoje AIS tak, aby se proměnily z prosté statické evidence údajů na dynamickou, procesně orientovanou podporu obsluhy klientů (samoobslužně nebo </w:t>
            </w:r>
            <w:proofErr w:type="spellStart"/>
            <w:r w:rsidRPr="006F46F0">
              <w:rPr>
                <w:rFonts w:cs="Calibri"/>
                <w:color w:val="000000"/>
                <w:sz w:val="20"/>
                <w:szCs w:val="20"/>
              </w:rPr>
              <w:t>asistovaně</w:t>
            </w:r>
            <w:proofErr w:type="spellEnd"/>
            <w:r w:rsidRPr="006F46F0">
              <w:rPr>
                <w:rFonts w:cs="Calibri"/>
                <w:color w:val="000000"/>
                <w:sz w:val="20"/>
                <w:szCs w:val="20"/>
              </w:rPr>
              <w:t xml:space="preserve"> úředníky).</w:t>
            </w:r>
          </w:p>
        </w:tc>
      </w:tr>
      <w:tr w:rsidR="00BB0F83" w:rsidRPr="006F46F0" w14:paraId="0735750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5DF96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Z1-Rozšíření kompetencí a kapacit některého centrálního útvaru (například potřebného odd. sdílených služeb v OHA, z P9) na podporu analýzy a návrhu procesně orientované IT podpory agend v ISVS.</w:t>
            </w:r>
          </w:p>
        </w:tc>
      </w:tr>
      <w:tr w:rsidR="00BB0F83" w:rsidRPr="006F46F0" w14:paraId="0F01898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8D85A0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Z1-Vytvoření nebo aktualizace pracovních rolí v ICT útvarech úřadů (u technických správců), zaměřených na intenzivní práci s věcnými správci jako interními klienty.</w:t>
            </w:r>
          </w:p>
        </w:tc>
      </w:tr>
      <w:tr w:rsidR="00BB0F83" w:rsidRPr="006F46F0" w14:paraId="702B411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9056CC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Z10-Vydávání metodik, vzorů, klasifikací a dalších akcelerátorů pro zavedení a podporu procesního řízení ICT a eGovernmentu v OVS.</w:t>
            </w:r>
          </w:p>
        </w:tc>
      </w:tr>
      <w:tr w:rsidR="00BB0F83" w:rsidRPr="006F46F0" w14:paraId="40C0E5D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66C388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Z10-Vytvoření, resp. udržení a posílení centrálních kompetencí a kapacit MV (</w:t>
            </w:r>
            <w:proofErr w:type="spellStart"/>
            <w:r w:rsidRPr="006F46F0">
              <w:rPr>
                <w:rFonts w:cs="Calibri"/>
                <w:color w:val="000000"/>
                <w:sz w:val="20"/>
                <w:szCs w:val="20"/>
              </w:rPr>
              <w:t>OeG</w:t>
            </w:r>
            <w:proofErr w:type="spellEnd"/>
            <w:r w:rsidRPr="006F46F0">
              <w:rPr>
                <w:rFonts w:cs="Calibri"/>
                <w:color w:val="000000"/>
                <w:sz w:val="20"/>
                <w:szCs w:val="20"/>
              </w:rPr>
              <w:t xml:space="preserve">, OHA) pro přímou podporu zavedení a udržení procesního řízení </w:t>
            </w:r>
            <w:proofErr w:type="spellStart"/>
            <w:r w:rsidRPr="006F46F0">
              <w:rPr>
                <w:rFonts w:cs="Calibri"/>
                <w:color w:val="000000"/>
                <w:sz w:val="20"/>
                <w:szCs w:val="20"/>
              </w:rPr>
              <w:t>elektronizzovaných</w:t>
            </w:r>
            <w:proofErr w:type="spellEnd"/>
            <w:r w:rsidRPr="006F46F0">
              <w:rPr>
                <w:rFonts w:cs="Calibri"/>
                <w:color w:val="000000"/>
                <w:sz w:val="20"/>
                <w:szCs w:val="20"/>
              </w:rPr>
              <w:t xml:space="preserve"> a klientsky orientovaných agend v OVS.</w:t>
            </w:r>
          </w:p>
        </w:tc>
      </w:tr>
      <w:tr w:rsidR="00BB0F83" w:rsidRPr="006F46F0" w14:paraId="660E855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3F14D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Z11-Aktualizovat a vydat metodiku vyjádření benefitů digitalizačních projektů, jako syntézu a úpravu dosavadních vzorů (</w:t>
            </w:r>
            <w:proofErr w:type="spellStart"/>
            <w:r w:rsidRPr="006F46F0">
              <w:rPr>
                <w:rFonts w:cs="Calibri"/>
                <w:color w:val="000000"/>
                <w:sz w:val="20"/>
                <w:szCs w:val="20"/>
              </w:rPr>
              <w:t>Cost</w:t>
            </w:r>
            <w:proofErr w:type="spellEnd"/>
            <w:r w:rsidRPr="006F46F0">
              <w:rPr>
                <w:rFonts w:cs="Calibri"/>
                <w:color w:val="000000"/>
                <w:sz w:val="20"/>
                <w:szCs w:val="20"/>
              </w:rPr>
              <w:t xml:space="preserve"> Benefit </w:t>
            </w:r>
            <w:proofErr w:type="spellStart"/>
            <w:r w:rsidRPr="006F46F0">
              <w:rPr>
                <w:rFonts w:cs="Calibri"/>
                <w:color w:val="000000"/>
                <w:sz w:val="20"/>
                <w:szCs w:val="20"/>
              </w:rPr>
              <w:t>Analysis</w:t>
            </w:r>
            <w:proofErr w:type="spellEnd"/>
            <w:r w:rsidRPr="006F46F0">
              <w:rPr>
                <w:rFonts w:cs="Calibri"/>
                <w:color w:val="000000"/>
                <w:sz w:val="20"/>
                <w:szCs w:val="20"/>
              </w:rPr>
              <w:t xml:space="preserve">, Business case, Public ROI, </w:t>
            </w:r>
            <w:proofErr w:type="spellStart"/>
            <w:r w:rsidRPr="006F46F0">
              <w:rPr>
                <w:rFonts w:cs="Calibri"/>
                <w:color w:val="000000"/>
                <w:sz w:val="20"/>
                <w:szCs w:val="20"/>
              </w:rPr>
              <w:t>LogFrame</w:t>
            </w:r>
            <w:proofErr w:type="spellEnd"/>
            <w:r w:rsidRPr="006F46F0">
              <w:rPr>
                <w:rFonts w:cs="Calibri"/>
                <w:color w:val="000000"/>
                <w:sz w:val="20"/>
                <w:szCs w:val="20"/>
              </w:rPr>
              <w:t>).</w:t>
            </w:r>
          </w:p>
        </w:tc>
      </w:tr>
      <w:tr w:rsidR="00BB0F83" w:rsidRPr="006F46F0" w14:paraId="6621224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1E5EA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Z11-Program: Zavedení schopnosti a procesu řízení přínosů a hodnoty projektů v OVS.</w:t>
            </w:r>
          </w:p>
        </w:tc>
      </w:tr>
      <w:tr w:rsidR="00BB0F83" w:rsidRPr="006F46F0" w14:paraId="7087B3F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02CC4D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Z11-Vyvořit kompetence a kapacity centrálního útvaru na podporu nacházení, vyjádření, a schvalování a kontroly přínosů a hodnoty.</w:t>
            </w:r>
          </w:p>
        </w:tc>
      </w:tr>
      <w:tr w:rsidR="00BB0F83" w:rsidRPr="006F46F0" w14:paraId="16375F0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110A28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Z12-Program: Zavedení procesu řízení kapacit zdrojů pro realizaci transformačních změn v OVS.</w:t>
            </w:r>
          </w:p>
        </w:tc>
      </w:tr>
      <w:tr w:rsidR="00BB0F83" w:rsidRPr="006F46F0" w14:paraId="279FC83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5451E1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Z12-Vydávání metodik, vzorů, klasifikací a dalších akcelerátorů pro řízení kapacit zdrojů pro realizaci transformačních změn v OVS.</w:t>
            </w:r>
          </w:p>
        </w:tc>
      </w:tr>
      <w:tr w:rsidR="00BB0F83" w:rsidRPr="006F46F0" w14:paraId="0C0BFEB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7D1F0B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Z12-Vytvoření centrální kompetence a kapacity útvaru pro podporu řízení kapacit zdrojů pro realizaci transformačních změn.</w:t>
            </w:r>
          </w:p>
        </w:tc>
      </w:tr>
      <w:tr w:rsidR="00BB0F83" w:rsidRPr="006F46F0" w14:paraId="6129D3C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3847D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Z13-Program: Zavedení, resp. udržení schopností a kapacit projektových kanceláří OVS v oblasti ICT a celého eGovernmentu OVS.</w:t>
            </w:r>
          </w:p>
        </w:tc>
      </w:tr>
      <w:tr w:rsidR="00BB0F83" w:rsidRPr="006F46F0" w14:paraId="4A9D34B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CAD979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Z13-Vydávání metodik, vzorů, klasifikací a dalších akcelerátorů pro zavedení a podporu projektového řízení ICT a eGovernmentu v OVS.</w:t>
            </w:r>
          </w:p>
        </w:tc>
      </w:tr>
      <w:tr w:rsidR="00BB0F83" w:rsidRPr="006F46F0" w14:paraId="74693FB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BFC983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Z13-Vytvoření, resp. udržení a posílení centrálních kompetencí a kapacit MV (</w:t>
            </w:r>
            <w:proofErr w:type="spellStart"/>
            <w:r w:rsidRPr="006F46F0">
              <w:rPr>
                <w:rFonts w:cs="Calibri"/>
                <w:color w:val="000000"/>
                <w:sz w:val="20"/>
                <w:szCs w:val="20"/>
              </w:rPr>
              <w:t>OeG</w:t>
            </w:r>
            <w:proofErr w:type="spellEnd"/>
            <w:r w:rsidRPr="006F46F0">
              <w:rPr>
                <w:rFonts w:cs="Calibri"/>
                <w:color w:val="000000"/>
                <w:sz w:val="20"/>
                <w:szCs w:val="20"/>
              </w:rPr>
              <w:t>, OHA, OPŘ, ...) pro přímou podporu zavedení a udržení projektového řízení v návrhu, nákupu, dodávce a převzetí řešení v OVS.</w:t>
            </w:r>
          </w:p>
        </w:tc>
      </w:tr>
      <w:tr w:rsidR="00BB0F83" w:rsidRPr="006F46F0" w14:paraId="330FB8A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4BF1ED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Z14-Program: zavedení schopnosti analytiků a informatiků prospěšně se podílet na vzniku legislativních záměrů v OVS.</w:t>
            </w:r>
          </w:p>
        </w:tc>
      </w:tr>
      <w:tr w:rsidR="00BB0F83" w:rsidRPr="006F46F0" w14:paraId="1CA0C2A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D2C03F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 xml:space="preserve">Z14-Přijetí legislativních úprav náležitostí legislativního procesu tak, aby v něm modelování a testování očekávané reality, stejně jako </w:t>
            </w:r>
            <w:proofErr w:type="spellStart"/>
            <w:r w:rsidRPr="006F46F0">
              <w:rPr>
                <w:rFonts w:cs="Calibri"/>
                <w:color w:val="000000"/>
                <w:sz w:val="20"/>
                <w:szCs w:val="20"/>
              </w:rPr>
              <w:t>proveřování</w:t>
            </w:r>
            <w:proofErr w:type="spellEnd"/>
            <w:r w:rsidRPr="006F46F0">
              <w:rPr>
                <w:rFonts w:cs="Calibri"/>
                <w:color w:val="000000"/>
                <w:sz w:val="20"/>
                <w:szCs w:val="20"/>
              </w:rPr>
              <w:t xml:space="preserve"> proveditelnosti ICT podpory a digitální přívětivost hrály včasnou a podstatnou povinnou roli.</w:t>
            </w:r>
          </w:p>
        </w:tc>
      </w:tr>
      <w:tr w:rsidR="00BB0F83" w:rsidRPr="006F46F0" w14:paraId="1485C23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E58ECE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Z14-Ustavení (resp. rozšíření) kompetence a kapacity centrálního útvaru na podporu a koordinaci systémového modelování (EA a PMA) při tvorbě legislativy v OVS.</w:t>
            </w:r>
          </w:p>
        </w:tc>
      </w:tr>
      <w:tr w:rsidR="00BB0F83" w:rsidRPr="006F46F0" w14:paraId="123EBC5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A77D54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Z15-Vydávání metodik, vzorů, klasifikací a dalších akcelerátorů pro zavedení a </w:t>
            </w:r>
            <w:proofErr w:type="spellStart"/>
            <w:r w:rsidRPr="006F46F0">
              <w:rPr>
                <w:rFonts w:cs="Calibri"/>
                <w:color w:val="000000"/>
                <w:sz w:val="20"/>
                <w:szCs w:val="20"/>
              </w:rPr>
              <w:t>podporuekonomického</w:t>
            </w:r>
            <w:proofErr w:type="spellEnd"/>
            <w:r w:rsidRPr="006F46F0">
              <w:rPr>
                <w:rFonts w:cs="Calibri"/>
                <w:color w:val="000000"/>
                <w:sz w:val="20"/>
                <w:szCs w:val="20"/>
              </w:rPr>
              <w:t xml:space="preserve"> řízení a financování ICT a eGovernmentu v OVS.</w:t>
            </w:r>
          </w:p>
        </w:tc>
      </w:tr>
      <w:tr w:rsidR="00BB0F83" w:rsidRPr="006F46F0" w14:paraId="3A85E68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BCC5FD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Z15-Vytvoření, resp. udržení a posílení centrálních kompetencí a kapacit MV (</w:t>
            </w:r>
            <w:proofErr w:type="spellStart"/>
            <w:r w:rsidRPr="006F46F0">
              <w:rPr>
                <w:rFonts w:cs="Calibri"/>
                <w:color w:val="000000"/>
                <w:sz w:val="20"/>
                <w:szCs w:val="20"/>
              </w:rPr>
              <w:t>OeG</w:t>
            </w:r>
            <w:proofErr w:type="spellEnd"/>
            <w:r w:rsidRPr="006F46F0">
              <w:rPr>
                <w:rFonts w:cs="Calibri"/>
                <w:color w:val="000000"/>
                <w:sz w:val="20"/>
                <w:szCs w:val="20"/>
              </w:rPr>
              <w:t>, OHA) a MF pro přímou podporu zavedení a udržení ekonomického řízení a financování ICT a eGovernmentu v OVS.</w:t>
            </w:r>
          </w:p>
        </w:tc>
      </w:tr>
      <w:tr w:rsidR="00BB0F83" w:rsidRPr="006F46F0" w14:paraId="5BC39BD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DEA2CC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Z15-Vytvořit, legislativně a procesně a IT podporou ukotvit metodiku plánování a sledování (vyhodnocování) nákladů (TCO) projektů a funkčních celků (ISVS) nebo útvarů ICT.</w:t>
            </w:r>
          </w:p>
        </w:tc>
      </w:tr>
      <w:tr w:rsidR="00BB0F83" w:rsidRPr="006F46F0" w14:paraId="1FC46F1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A3D612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Z2-Program zavádění upravených standardů řízení ICT do OVS.</w:t>
            </w:r>
          </w:p>
        </w:tc>
      </w:tr>
      <w:tr w:rsidR="00BB0F83" w:rsidRPr="006F46F0" w14:paraId="38E29C1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DE72E2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Z2-Vybudovat (nebo rozšířit či upřesnit, v návaznosti na cíl DC5.2) kompetenci a kapacitu centrálního útvaru pro podporu a koordinaci implementace standardů řízení ICT.</w:t>
            </w:r>
          </w:p>
        </w:tc>
      </w:tr>
      <w:tr w:rsidR="00BB0F83" w:rsidRPr="006F46F0" w14:paraId="2B092A7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88AAC8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Z3-Program implementace reálných procesů řízení ICT s pomocí IK v OVS.</w:t>
            </w:r>
          </w:p>
        </w:tc>
      </w:tr>
      <w:tr w:rsidR="00BB0F83" w:rsidRPr="006F46F0" w14:paraId="58ECB7C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AE909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Z3-Vytvoření nebo rozšíření kompetencí a kapacit MV (OHA nebo CIO Office) pro metodickou a obsahovou koordinaci a podporu řízení ICT OVS prostřednictvím Informačních koncepcí. </w:t>
            </w:r>
          </w:p>
        </w:tc>
      </w:tr>
      <w:tr w:rsidR="00BB0F83" w:rsidRPr="006F46F0" w14:paraId="74D07BC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C535AD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Z5-Poskytování centrální metodické podpory, standardů a vzorů v oblasti řízení požadavků.</w:t>
            </w:r>
          </w:p>
        </w:tc>
      </w:tr>
      <w:tr w:rsidR="00BB0F83" w:rsidRPr="006F46F0" w14:paraId="4715BB3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D29C92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Z5-Program projektů zavedení procesů a IT podpory řízení životního cyklu požadavků v OVS.</w:t>
            </w:r>
          </w:p>
        </w:tc>
      </w:tr>
      <w:tr w:rsidR="00BB0F83" w:rsidRPr="006F46F0" w14:paraId="2419C6B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7BD4C0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Z6-Poskytování centrální metodické podpory, standardů a vzorů v oblasti řízení výkonnosti a kvality.</w:t>
            </w:r>
          </w:p>
        </w:tc>
      </w:tr>
      <w:tr w:rsidR="00BB0F83" w:rsidRPr="006F46F0" w14:paraId="63031DB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BE81F3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Z6-Program projektů zavedení procesů a IT podpory řízení výkonnosti a kvality v ICT v OVS.</w:t>
            </w:r>
          </w:p>
        </w:tc>
      </w:tr>
      <w:tr w:rsidR="00BB0F83" w:rsidRPr="006F46F0" w14:paraId="15D2C36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9978B9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Z6-Úprava a využití centrálně budovaného Benchmark systému (nám. pro Státní službu) i pro účely ICT Benchmarku.</w:t>
            </w:r>
          </w:p>
        </w:tc>
      </w:tr>
      <w:tr w:rsidR="00BB0F83" w:rsidRPr="006F46F0" w14:paraId="333720E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19DF11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Z6-Zařazení ICT výkonnosti a kvality do náplně interních i externích auditů.</w:t>
            </w:r>
          </w:p>
        </w:tc>
      </w:tr>
      <w:tr w:rsidR="00BB0F83" w:rsidRPr="006F46F0" w14:paraId="4DC6D87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4F6091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Z7-Poskytování centrální metodické podpory, standardů a vzorů v oblasti řízení služeb.</w:t>
            </w:r>
          </w:p>
        </w:tc>
      </w:tr>
      <w:tr w:rsidR="00BB0F83" w:rsidRPr="006F46F0" w14:paraId="3803DAA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06C5B9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Z7-Program zavedení procesů a vztahů mezi správci služeb (u věcných správců, viz DC1.6) a správci služeb ISVS (a jejich komponent (technický správce).</w:t>
            </w:r>
            <w:r w:rsidRPr="006F46F0">
              <w:rPr>
                <w:rFonts w:cs="Calibri"/>
                <w:color w:val="000000"/>
                <w:sz w:val="20"/>
                <w:szCs w:val="20"/>
              </w:rPr>
              <w:br/>
              <w:t>Návaznost na Z1-klientská orientace.</w:t>
            </w:r>
          </w:p>
        </w:tc>
      </w:tr>
      <w:tr w:rsidR="00BB0F83" w:rsidRPr="006F46F0" w14:paraId="083331F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6E7DDC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Z8-Program projektů na zavedení procesů řízení katalogu ICT služeb a jeho IT podporu v každém OVS.</w:t>
            </w:r>
            <w:r w:rsidRPr="006F46F0">
              <w:rPr>
                <w:rFonts w:cs="Calibri"/>
                <w:color w:val="000000"/>
                <w:sz w:val="20"/>
                <w:szCs w:val="20"/>
              </w:rPr>
              <w:br/>
              <w:t>V návaznosti na projekty DC1.1 v oblasti Katalogu služeb klientům.</w:t>
            </w:r>
          </w:p>
        </w:tc>
      </w:tr>
      <w:tr w:rsidR="00BB0F83" w:rsidRPr="006F46F0" w14:paraId="0E74996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F0FDBE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Z8-Vybudování a sdílení (publikace) katalogu </w:t>
            </w:r>
            <w:proofErr w:type="gramStart"/>
            <w:r w:rsidRPr="006F46F0">
              <w:rPr>
                <w:rFonts w:cs="Calibri"/>
                <w:color w:val="000000"/>
                <w:sz w:val="20"/>
                <w:szCs w:val="20"/>
              </w:rPr>
              <w:t>aktuálních  centrálních</w:t>
            </w:r>
            <w:proofErr w:type="gramEnd"/>
            <w:r w:rsidRPr="006F46F0">
              <w:rPr>
                <w:rFonts w:cs="Calibri"/>
                <w:color w:val="000000"/>
                <w:sz w:val="20"/>
                <w:szCs w:val="20"/>
              </w:rPr>
              <w:t xml:space="preserve"> sdílených ICT služeb.</w:t>
            </w:r>
          </w:p>
        </w:tc>
      </w:tr>
      <w:tr w:rsidR="00BB0F83" w:rsidRPr="006F46F0" w14:paraId="2CF0913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A2D750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Z8-Vytvoření centrální kompetence a kapacity útvaru pro udržování Katalogu centrálních ICT </w:t>
            </w:r>
            <w:proofErr w:type="spellStart"/>
            <w:r w:rsidRPr="006F46F0">
              <w:rPr>
                <w:rFonts w:cs="Calibri"/>
                <w:color w:val="000000"/>
                <w:sz w:val="20"/>
                <w:szCs w:val="20"/>
              </w:rPr>
              <w:t>služeba</w:t>
            </w:r>
            <w:proofErr w:type="spellEnd"/>
            <w:r w:rsidRPr="006F46F0">
              <w:rPr>
                <w:rFonts w:cs="Calibri"/>
                <w:color w:val="000000"/>
                <w:sz w:val="20"/>
                <w:szCs w:val="20"/>
              </w:rPr>
              <w:t xml:space="preserve"> a koordinaci lokálních katalogů.</w:t>
            </w:r>
          </w:p>
        </w:tc>
      </w:tr>
      <w:tr w:rsidR="00BB0F83" w:rsidRPr="006F46F0" w14:paraId="3094463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4000A3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Z9-Program: Zavedení procesu řízení kompetencí a vybudování kompetencí pro klíčové ICT platformy a agendy OVS.</w:t>
            </w:r>
          </w:p>
        </w:tc>
      </w:tr>
      <w:tr w:rsidR="00BB0F83" w:rsidRPr="006F46F0" w14:paraId="5B103F7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56268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Z9-Vydávání metodik, vzorů, klasifikací a dalších akcelerátorů pro řízení ICT a eGovernmentu podle kompetencí a udržování kompetencí pro klíčové platformy v OVS.</w:t>
            </w:r>
          </w:p>
        </w:tc>
      </w:tr>
      <w:tr w:rsidR="00BB0F83" w:rsidRPr="006F46F0" w14:paraId="005166C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5F83D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Z9-Vytvoření centrální kompetence a kapacity útvaru pro podporu řízení ICT a eGovernmentu na bázi znalostí a kompetencí.</w:t>
            </w:r>
          </w:p>
        </w:tc>
      </w:tr>
      <w:tr w:rsidR="00BB0F83" w:rsidRPr="006F46F0" w14:paraId="495B9F6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DE0EFC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Zabezpečení proti </w:t>
            </w:r>
            <w:proofErr w:type="spellStart"/>
            <w:r w:rsidRPr="006F46F0">
              <w:rPr>
                <w:rFonts w:cs="Calibri"/>
                <w:color w:val="000000"/>
                <w:sz w:val="20"/>
                <w:szCs w:val="20"/>
              </w:rPr>
              <w:t>Vendor</w:t>
            </w:r>
            <w:proofErr w:type="spellEnd"/>
            <w:r w:rsidRPr="006F46F0">
              <w:rPr>
                <w:rFonts w:cs="Calibri"/>
                <w:color w:val="000000"/>
                <w:sz w:val="20"/>
                <w:szCs w:val="20"/>
              </w:rPr>
              <w:t xml:space="preserve"> </w:t>
            </w:r>
            <w:proofErr w:type="spellStart"/>
            <w:r w:rsidRPr="006F46F0">
              <w:rPr>
                <w:rFonts w:cs="Calibri"/>
                <w:color w:val="000000"/>
                <w:sz w:val="20"/>
                <w:szCs w:val="20"/>
              </w:rPr>
              <w:t>lock</w:t>
            </w:r>
            <w:proofErr w:type="spellEnd"/>
            <w:r w:rsidRPr="006F46F0">
              <w:rPr>
                <w:rFonts w:cs="Calibri"/>
                <w:color w:val="000000"/>
                <w:sz w:val="20"/>
                <w:szCs w:val="20"/>
              </w:rPr>
              <w:t>-in formou úprav ve smlouvě, které odpovídají standardu zveřejněného odborem Hlavního architekta eGovernmentu</w:t>
            </w:r>
          </w:p>
        </w:tc>
      </w:tr>
      <w:tr w:rsidR="00BB0F83" w:rsidRPr="006F46F0" w14:paraId="2A99A69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0003A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Zajistit dlouhodobý provoz vybudovaného řešení </w:t>
            </w:r>
            <w:proofErr w:type="spellStart"/>
            <w:r w:rsidRPr="006F46F0">
              <w:rPr>
                <w:rFonts w:cs="Calibri"/>
                <w:color w:val="000000"/>
                <w:sz w:val="20"/>
                <w:szCs w:val="20"/>
              </w:rPr>
              <w:t>eS</w:t>
            </w:r>
            <w:proofErr w:type="spellEnd"/>
            <w:r w:rsidRPr="006F46F0">
              <w:rPr>
                <w:rFonts w:cs="Calibri"/>
                <w:color w:val="000000"/>
                <w:sz w:val="20"/>
                <w:szCs w:val="20"/>
              </w:rPr>
              <w:t>/</w:t>
            </w:r>
            <w:proofErr w:type="spellStart"/>
            <w:r w:rsidRPr="006F46F0">
              <w:rPr>
                <w:rFonts w:cs="Calibri"/>
                <w:color w:val="000000"/>
                <w:sz w:val="20"/>
                <w:szCs w:val="20"/>
              </w:rPr>
              <w:t>eL</w:t>
            </w:r>
            <w:proofErr w:type="spellEnd"/>
          </w:p>
        </w:tc>
      </w:tr>
      <w:tr w:rsidR="00BB0F83" w:rsidRPr="006F46F0" w14:paraId="1B74866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399B9A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kapacit UI/UX designerů státních webů v kompetenčním centru.</w:t>
            </w:r>
          </w:p>
        </w:tc>
      </w:tr>
      <w:tr w:rsidR="00BB0F83" w:rsidRPr="006F46F0" w14:paraId="5659C32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055CB0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souladu informačních koncepcí OVS s IK ČR a propojení s procesem schvalování jednotlivých projektů dle UV 889/2015 a zák. 365/2000 Sb.</w:t>
            </w:r>
          </w:p>
        </w:tc>
      </w:tr>
      <w:tr w:rsidR="00BB0F83" w:rsidRPr="006F46F0" w14:paraId="64D4FCE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CA158B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využitelnosti dat z BIM modelů pro rozvoj NIPI</w:t>
            </w:r>
          </w:p>
        </w:tc>
      </w:tr>
      <w:tr w:rsidR="00BB0F83" w:rsidRPr="006F46F0" w14:paraId="7B53EAB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9F7325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centrálních rolí Správců digitálních služeb a digitálního katalogu, a to:</w:t>
            </w:r>
            <w:r w:rsidRPr="006F46F0">
              <w:rPr>
                <w:rFonts w:cs="Calibri"/>
                <w:color w:val="000000"/>
                <w:sz w:val="20"/>
                <w:szCs w:val="20"/>
              </w:rPr>
              <w:br/>
              <w:t>a) zodpovědných za služby k jedné ŽU a</w:t>
            </w:r>
            <w:r w:rsidRPr="006F46F0">
              <w:rPr>
                <w:rFonts w:cs="Calibri"/>
                <w:color w:val="000000"/>
                <w:sz w:val="20"/>
                <w:szCs w:val="20"/>
              </w:rPr>
              <w:br/>
              <w:t>b) za služby jednoho poskytovatele.</w:t>
            </w:r>
          </w:p>
        </w:tc>
      </w:tr>
      <w:tr w:rsidR="00BB0F83" w:rsidRPr="006F46F0" w14:paraId="4740BC9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D60022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dotazovacích šetření (kampaní) a průzkumů spokojenosti klientů.</w:t>
            </w:r>
          </w:p>
        </w:tc>
      </w:tr>
      <w:tr w:rsidR="00BB0F83" w:rsidRPr="006F46F0" w14:paraId="3465E14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8F957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jednotné platformy pro sdílení a vytěžování znalostí</w:t>
            </w:r>
          </w:p>
        </w:tc>
      </w:tr>
      <w:tr w:rsidR="00BB0F83" w:rsidRPr="006F46F0" w14:paraId="4F1357D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81367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procesů centrálního monitoringu, koordinace a eskalace řešení zpětnovazebních podnětů.</w:t>
            </w:r>
          </w:p>
        </w:tc>
      </w:tr>
      <w:tr w:rsidR="00BB0F83" w:rsidRPr="006F46F0" w14:paraId="0DEBEA4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41E6A9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Zavedení role znalostního inženýra pro centrální SOK i lokální OVS </w:t>
            </w:r>
          </w:p>
        </w:tc>
      </w:tr>
      <w:tr w:rsidR="00BB0F83" w:rsidRPr="006F46F0" w14:paraId="08D19D8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E86EA2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Zjišťování potřeb občanů v rámci PMA</w:t>
            </w:r>
          </w:p>
        </w:tc>
      </w:tr>
      <w:tr w:rsidR="00BB0F83" w:rsidRPr="006F46F0" w14:paraId="315A453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95293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Změnit zákon o zadávání veřejných zakázek pro možnost soutěžení služeb státního a soukromého cloudu</w:t>
            </w:r>
          </w:p>
        </w:tc>
      </w:tr>
      <w:tr w:rsidR="00BB0F83" w:rsidRPr="006F46F0" w14:paraId="1FBB8F8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F1F52E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Zpracování a nasazení vzorových procesů pro implementaci legislativy v úřadu</w:t>
            </w:r>
          </w:p>
        </w:tc>
      </w:tr>
      <w:tr w:rsidR="00BB0F83" w:rsidRPr="006F46F0" w14:paraId="4E945E4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97D14D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Zpracování a nasazení vzorových procesů pro přípravu legislativy u předkladatele</w:t>
            </w:r>
          </w:p>
        </w:tc>
      </w:tr>
      <w:tr w:rsidR="00BB0F83" w:rsidRPr="006F46F0" w14:paraId="780F60F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CF2C22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Zřídit, či povýšit současnou organizaci VS na, jednotku jednoznačně zodpovědnou za elektronizaci veřejné správy, včetně kontroly a sankčních možností.</w:t>
            </w:r>
          </w:p>
        </w:tc>
      </w:tr>
      <w:tr w:rsidR="00BB0F83" w:rsidRPr="006F46F0" w14:paraId="3930053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1085EF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Zřízení centrálního útvaru správy katalogu služeb, nejlépe v rámci SOK (Správa obslužných kanálů)</w:t>
            </w:r>
          </w:p>
        </w:tc>
      </w:tr>
      <w:tr w:rsidR="00BB0F83" w:rsidRPr="006F46F0" w14:paraId="2D25499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24506D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Zvyšování povědomí o službách informační společnosti využívajících prostorová data</w:t>
            </w:r>
          </w:p>
        </w:tc>
      </w:tr>
      <w:tr w:rsidR="00BB0F83" w:rsidRPr="006F46F0" w14:paraId="071ED94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A840E2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 </w:t>
            </w:r>
            <w:proofErr w:type="gramStart"/>
            <w:r w:rsidRPr="006F46F0">
              <w:rPr>
                <w:rFonts w:cs="Calibri"/>
                <w:color w:val="000000"/>
                <w:sz w:val="20"/>
                <w:szCs w:val="20"/>
              </w:rPr>
              <w:t>Program - Budování</w:t>
            </w:r>
            <w:proofErr w:type="gramEnd"/>
            <w:r w:rsidRPr="006F46F0">
              <w:rPr>
                <w:rFonts w:cs="Calibri"/>
                <w:color w:val="000000"/>
                <w:sz w:val="20"/>
                <w:szCs w:val="20"/>
              </w:rPr>
              <w:t xml:space="preserve"> propojeného datového fondu</w:t>
            </w:r>
          </w:p>
        </w:tc>
      </w:tr>
      <w:tr w:rsidR="00BB0F83" w:rsidRPr="006F46F0" w14:paraId="3F9E38C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582A26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 </w:t>
            </w:r>
            <w:proofErr w:type="gramStart"/>
            <w:r w:rsidRPr="006F46F0">
              <w:rPr>
                <w:rFonts w:cs="Calibri"/>
                <w:color w:val="000000"/>
                <w:sz w:val="20"/>
                <w:szCs w:val="20"/>
              </w:rPr>
              <w:t>Program - Katalog</w:t>
            </w:r>
            <w:proofErr w:type="gramEnd"/>
            <w:r w:rsidRPr="006F46F0">
              <w:rPr>
                <w:rFonts w:cs="Calibri"/>
                <w:color w:val="000000"/>
                <w:sz w:val="20"/>
                <w:szCs w:val="20"/>
              </w:rPr>
              <w:t xml:space="preserve"> služeb dle </w:t>
            </w:r>
            <w:proofErr w:type="spellStart"/>
            <w:r w:rsidRPr="006F46F0">
              <w:rPr>
                <w:rFonts w:cs="Calibri"/>
                <w:color w:val="000000"/>
                <w:sz w:val="20"/>
                <w:szCs w:val="20"/>
              </w:rPr>
              <w:t>ZoPDS</w:t>
            </w:r>
            <w:proofErr w:type="spellEnd"/>
          </w:p>
        </w:tc>
      </w:tr>
      <w:tr w:rsidR="00BB0F83" w:rsidRPr="006F46F0" w14:paraId="6E4710B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3F58DA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 </w:t>
            </w:r>
            <w:proofErr w:type="gramStart"/>
            <w:r w:rsidRPr="006F46F0">
              <w:rPr>
                <w:rFonts w:cs="Calibri"/>
                <w:color w:val="000000"/>
                <w:sz w:val="20"/>
                <w:szCs w:val="20"/>
              </w:rPr>
              <w:t>Program - Naplnění</w:t>
            </w:r>
            <w:proofErr w:type="gramEnd"/>
            <w:r w:rsidRPr="006F46F0">
              <w:rPr>
                <w:rFonts w:cs="Calibri"/>
                <w:color w:val="000000"/>
                <w:sz w:val="20"/>
                <w:szCs w:val="20"/>
              </w:rPr>
              <w:t xml:space="preserve"> požadavků zákona 365 a </w:t>
            </w:r>
            <w:proofErr w:type="spellStart"/>
            <w:r w:rsidRPr="006F46F0">
              <w:rPr>
                <w:rFonts w:cs="Calibri"/>
                <w:color w:val="000000"/>
                <w:sz w:val="20"/>
                <w:szCs w:val="20"/>
              </w:rPr>
              <w:t>ZoPD</w:t>
            </w:r>
            <w:proofErr w:type="spellEnd"/>
            <w:r w:rsidRPr="006F46F0">
              <w:rPr>
                <w:rFonts w:cs="Calibri"/>
                <w:color w:val="000000"/>
                <w:sz w:val="20"/>
                <w:szCs w:val="20"/>
              </w:rPr>
              <w:t xml:space="preserve"> v oblastech informační koncepce</w:t>
            </w:r>
          </w:p>
        </w:tc>
      </w:tr>
      <w:tr w:rsidR="00BB0F83" w:rsidRPr="006F46F0" w14:paraId="6939C45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758EAF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 </w:t>
            </w:r>
            <w:proofErr w:type="gramStart"/>
            <w:r w:rsidRPr="006F46F0">
              <w:rPr>
                <w:rFonts w:cs="Calibri"/>
                <w:color w:val="000000"/>
                <w:sz w:val="20"/>
                <w:szCs w:val="20"/>
              </w:rPr>
              <w:t>Program - Portál</w:t>
            </w:r>
            <w:proofErr w:type="gramEnd"/>
            <w:r w:rsidRPr="006F46F0">
              <w:rPr>
                <w:rFonts w:cs="Calibri"/>
                <w:color w:val="000000"/>
                <w:sz w:val="20"/>
                <w:szCs w:val="20"/>
              </w:rPr>
              <w:t xml:space="preserve"> veřejné správy 2.0 (Portál občana)</w:t>
            </w:r>
          </w:p>
        </w:tc>
      </w:tr>
      <w:tr w:rsidR="00BB0F83" w:rsidRPr="006F46F0" w14:paraId="4C5755C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82E1E9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 </w:t>
            </w:r>
            <w:proofErr w:type="gramStart"/>
            <w:r w:rsidRPr="006F46F0">
              <w:rPr>
                <w:rFonts w:cs="Calibri"/>
                <w:color w:val="000000"/>
                <w:sz w:val="20"/>
                <w:szCs w:val="20"/>
              </w:rPr>
              <w:t>Program - Úpravy</w:t>
            </w:r>
            <w:proofErr w:type="gramEnd"/>
            <w:r w:rsidRPr="006F46F0">
              <w:rPr>
                <w:rFonts w:cs="Calibri"/>
                <w:color w:val="000000"/>
                <w:sz w:val="20"/>
                <w:szCs w:val="20"/>
              </w:rPr>
              <w:t xml:space="preserve"> agendových zákonů pro DPL</w:t>
            </w:r>
          </w:p>
        </w:tc>
      </w:tr>
      <w:tr w:rsidR="00BB0F83" w:rsidRPr="006F46F0" w14:paraId="45AC841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D836AF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 </w:t>
            </w:r>
            <w:proofErr w:type="gramStart"/>
            <w:r w:rsidRPr="006F46F0">
              <w:rPr>
                <w:rFonts w:cs="Calibri"/>
                <w:color w:val="000000"/>
                <w:sz w:val="20"/>
                <w:szCs w:val="20"/>
              </w:rPr>
              <w:t>Program - Vybudování</w:t>
            </w:r>
            <w:proofErr w:type="gramEnd"/>
            <w:r w:rsidRPr="006F46F0">
              <w:rPr>
                <w:rFonts w:cs="Calibri"/>
                <w:color w:val="000000"/>
                <w:sz w:val="20"/>
                <w:szCs w:val="20"/>
              </w:rPr>
              <w:t xml:space="preserve"> eGovernment cloudu</w:t>
            </w:r>
          </w:p>
        </w:tc>
      </w:tr>
      <w:tr w:rsidR="00BB0F83" w:rsidRPr="006F46F0" w14:paraId="68AE35A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6543CD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Formuláře nutné pro nouzový stav </w:t>
            </w:r>
          </w:p>
        </w:tc>
      </w:tr>
      <w:tr w:rsidR="00BB0F83" w:rsidRPr="006F46F0" w14:paraId="74C5737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E4D410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ISDS při vyhlášeném nouzovém stavu  </w:t>
            </w:r>
          </w:p>
        </w:tc>
      </w:tr>
      <w:tr w:rsidR="00BB0F83" w:rsidRPr="006F46F0" w14:paraId="3285387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5EAF9F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Mobilní </w:t>
            </w:r>
            <w:proofErr w:type="spellStart"/>
            <w:r w:rsidRPr="006F46F0">
              <w:rPr>
                <w:rFonts w:cs="Calibri"/>
                <w:color w:val="000000"/>
                <w:sz w:val="20"/>
                <w:szCs w:val="20"/>
              </w:rPr>
              <w:t>CzechPoint</w:t>
            </w:r>
            <w:proofErr w:type="spellEnd"/>
            <w:r w:rsidRPr="006F46F0">
              <w:rPr>
                <w:rFonts w:cs="Calibri"/>
                <w:color w:val="000000"/>
                <w:sz w:val="20"/>
                <w:szCs w:val="20"/>
              </w:rPr>
              <w:t xml:space="preserve"> </w:t>
            </w:r>
          </w:p>
        </w:tc>
      </w:tr>
      <w:tr w:rsidR="00BB0F83" w:rsidRPr="006F46F0" w14:paraId="397A341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BD36FF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P16-Legislativní předpoklady dekompozice a sdílení komponenty do této doby izolovaných ISVS, a to uvnitř OVS i mezi nimi v korporaci/rezortu nebo mezi nimi neomezeně (nahrazení některé komponenty sdílenou službou).</w:t>
            </w:r>
          </w:p>
        </w:tc>
      </w:tr>
      <w:tr w:rsidR="00BB0F83" w:rsidRPr="006F46F0" w14:paraId="566985F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02C168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distančního fungování státní správy </w:t>
            </w:r>
          </w:p>
        </w:tc>
      </w:tr>
      <w:tr w:rsidR="00BB0F83" w:rsidRPr="006F46F0" w14:paraId="685E926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945732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Národního katalogu otevřených dat (</w:t>
            </w:r>
            <w:proofErr w:type="gramStart"/>
            <w:r w:rsidRPr="006F46F0">
              <w:rPr>
                <w:rFonts w:cs="Calibri"/>
                <w:color w:val="000000"/>
                <w:sz w:val="20"/>
                <w:szCs w:val="20"/>
              </w:rPr>
              <w:t>NKOD)  -</w:t>
            </w:r>
            <w:proofErr w:type="gramEnd"/>
            <w:r w:rsidRPr="006F46F0">
              <w:rPr>
                <w:rFonts w:cs="Calibri"/>
                <w:color w:val="000000"/>
                <w:sz w:val="20"/>
                <w:szCs w:val="20"/>
              </w:rPr>
              <w:t xml:space="preserve"> provoz</w:t>
            </w:r>
          </w:p>
        </w:tc>
      </w:tr>
      <w:tr w:rsidR="00BB0F83" w:rsidRPr="006F46F0" w14:paraId="3501DDF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F22617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Národního katalogu otevřených dat (NKOD) - rozvoj</w:t>
            </w:r>
          </w:p>
        </w:tc>
      </w:tr>
      <w:tr w:rsidR="00BB0F83" w:rsidRPr="006F46F0" w14:paraId="5F586D8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3ADD88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Telefonický </w:t>
            </w:r>
            <w:proofErr w:type="spellStart"/>
            <w:r w:rsidRPr="006F46F0">
              <w:rPr>
                <w:rFonts w:cs="Calibri"/>
                <w:color w:val="000000"/>
                <w:sz w:val="20"/>
                <w:szCs w:val="20"/>
              </w:rPr>
              <w:t>CzechPoint</w:t>
            </w:r>
            <w:proofErr w:type="spellEnd"/>
            <w:r w:rsidRPr="006F46F0">
              <w:rPr>
                <w:rFonts w:cs="Calibri"/>
                <w:color w:val="000000"/>
                <w:sz w:val="20"/>
                <w:szCs w:val="20"/>
              </w:rPr>
              <w:t xml:space="preserve"> </w:t>
            </w:r>
          </w:p>
        </w:tc>
      </w:tr>
      <w:tr w:rsidR="00BB0F83" w:rsidRPr="006F46F0" w14:paraId="0A031E07"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E7001D5"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zahraničních věcí ČR</w:t>
            </w:r>
          </w:p>
        </w:tc>
      </w:tr>
      <w:tr w:rsidR="00BB0F83" w:rsidRPr="006F46F0" w14:paraId="02EE98F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4A3974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Celková digitální transformace úřadu – Ministerstvo zahraničních věcí</w:t>
            </w:r>
          </w:p>
        </w:tc>
      </w:tr>
      <w:tr w:rsidR="00BB0F83" w:rsidRPr="006F46F0" w14:paraId="3F78A9C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66F1B5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Fáze 0 Kybernetická stabilizace informační infrastruktury MZV</w:t>
            </w:r>
          </w:p>
        </w:tc>
      </w:tr>
      <w:tr w:rsidR="00BB0F83" w:rsidRPr="006F46F0" w14:paraId="2FEF4F5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315371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Fáze I programu IT </w:t>
            </w:r>
            <w:proofErr w:type="gramStart"/>
            <w:r w:rsidRPr="006F46F0">
              <w:rPr>
                <w:rFonts w:cs="Calibri"/>
                <w:color w:val="000000"/>
                <w:sz w:val="20"/>
                <w:szCs w:val="20"/>
              </w:rPr>
              <w:t>MZV - Analytická</w:t>
            </w:r>
            <w:proofErr w:type="gramEnd"/>
            <w:r w:rsidRPr="006F46F0">
              <w:rPr>
                <w:rFonts w:cs="Calibri"/>
                <w:color w:val="000000"/>
                <w:sz w:val="20"/>
                <w:szCs w:val="20"/>
              </w:rPr>
              <w:t xml:space="preserve"> etapa, studie, architektura</w:t>
            </w:r>
          </w:p>
        </w:tc>
      </w:tr>
      <w:tr w:rsidR="00BB0F83" w:rsidRPr="006F46F0" w14:paraId="2C8C733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AC46CB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Fáze II. Realizační etapa digitální </w:t>
            </w:r>
            <w:proofErr w:type="spellStart"/>
            <w:r w:rsidRPr="006F46F0">
              <w:rPr>
                <w:rFonts w:cs="Calibri"/>
                <w:color w:val="000000"/>
                <w:sz w:val="20"/>
                <w:szCs w:val="20"/>
              </w:rPr>
              <w:t>trasformace</w:t>
            </w:r>
            <w:proofErr w:type="spellEnd"/>
            <w:r w:rsidRPr="006F46F0">
              <w:rPr>
                <w:rFonts w:cs="Calibri"/>
                <w:color w:val="000000"/>
                <w:sz w:val="20"/>
                <w:szCs w:val="20"/>
              </w:rPr>
              <w:t xml:space="preserve"> MZV</w:t>
            </w:r>
          </w:p>
        </w:tc>
      </w:tr>
      <w:tr w:rsidR="00BB0F83" w:rsidRPr="006F46F0" w14:paraId="0A0E3FB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32CD5A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agendových zákonů a vyhlášek MZV ve vztahu k digitální transformaci</w:t>
            </w:r>
          </w:p>
        </w:tc>
      </w:tr>
      <w:tr w:rsidR="00BB0F83" w:rsidRPr="006F46F0" w14:paraId="00D96CF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FB0131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IK MZV s IKČR a zavedení EA do řídící praxe</w:t>
            </w:r>
          </w:p>
        </w:tc>
      </w:tr>
      <w:tr w:rsidR="00BB0F83" w:rsidRPr="006F46F0" w14:paraId="258892D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036132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Nostrifikace diplomů</w:t>
            </w:r>
          </w:p>
        </w:tc>
      </w:tr>
      <w:tr w:rsidR="00BB0F83" w:rsidRPr="006F46F0" w14:paraId="5CA2162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375E36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Propojení a otevření datového fondu MZV</w:t>
            </w:r>
          </w:p>
        </w:tc>
      </w:tr>
      <w:tr w:rsidR="00BB0F83" w:rsidRPr="006F46F0" w14:paraId="155C766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139116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katalogu služeb MZV a základny pro digitální transformaci</w:t>
            </w:r>
          </w:p>
        </w:tc>
      </w:tr>
      <w:tr w:rsidR="00BB0F83" w:rsidRPr="006F46F0" w14:paraId="14749015"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17362D4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zdravotnictví ČR</w:t>
            </w:r>
          </w:p>
        </w:tc>
      </w:tr>
      <w:tr w:rsidR="00BB0F83" w:rsidRPr="006F46F0" w14:paraId="59DD6B7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C8367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Digitální služby ve zdravotnictví a katalog služeb</w:t>
            </w:r>
          </w:p>
        </w:tc>
      </w:tr>
      <w:tr w:rsidR="00BB0F83" w:rsidRPr="006F46F0" w14:paraId="5883E53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E70629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Digitální transformace ve </w:t>
            </w:r>
            <w:proofErr w:type="gramStart"/>
            <w:r w:rsidRPr="006F46F0">
              <w:rPr>
                <w:rFonts w:cs="Calibri"/>
                <w:color w:val="000000"/>
                <w:sz w:val="20"/>
                <w:szCs w:val="20"/>
              </w:rPr>
              <w:t>zdravotnictví - podpora</w:t>
            </w:r>
            <w:proofErr w:type="gramEnd"/>
            <w:r w:rsidRPr="006F46F0">
              <w:rPr>
                <w:rFonts w:cs="Calibri"/>
                <w:color w:val="000000"/>
                <w:sz w:val="20"/>
                <w:szCs w:val="20"/>
              </w:rPr>
              <w:t xml:space="preserve"> interoperability</w:t>
            </w:r>
          </w:p>
        </w:tc>
      </w:tr>
      <w:tr w:rsidR="00BB0F83" w:rsidRPr="006F46F0" w14:paraId="554E5C5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FD7A6C"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Enterprise</w:t>
            </w:r>
            <w:proofErr w:type="spellEnd"/>
            <w:r w:rsidRPr="006F46F0">
              <w:rPr>
                <w:rFonts w:cs="Calibri"/>
                <w:color w:val="000000"/>
                <w:sz w:val="20"/>
                <w:szCs w:val="20"/>
              </w:rPr>
              <w:t xml:space="preserve"> architektura klíčových projektů </w:t>
            </w:r>
            <w:proofErr w:type="gramStart"/>
            <w:r w:rsidRPr="006F46F0">
              <w:rPr>
                <w:rFonts w:cs="Calibri"/>
                <w:color w:val="000000"/>
                <w:sz w:val="20"/>
                <w:szCs w:val="20"/>
              </w:rPr>
              <w:t>a  informační</w:t>
            </w:r>
            <w:proofErr w:type="gramEnd"/>
            <w:r w:rsidRPr="006F46F0">
              <w:rPr>
                <w:rFonts w:cs="Calibri"/>
                <w:color w:val="000000"/>
                <w:sz w:val="20"/>
                <w:szCs w:val="20"/>
              </w:rPr>
              <w:t xml:space="preserve"> koncepce MZ</w:t>
            </w:r>
          </w:p>
        </w:tc>
      </w:tr>
      <w:tr w:rsidR="00BB0F83" w:rsidRPr="006F46F0" w14:paraId="4E711DE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A39976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Institucionalizace elektronizace </w:t>
            </w:r>
            <w:proofErr w:type="gramStart"/>
            <w:r w:rsidRPr="006F46F0">
              <w:rPr>
                <w:rFonts w:cs="Calibri"/>
                <w:color w:val="000000"/>
                <w:sz w:val="20"/>
                <w:szCs w:val="20"/>
              </w:rPr>
              <w:t>zdravotnictví - zajištění</w:t>
            </w:r>
            <w:proofErr w:type="gramEnd"/>
            <w:r w:rsidRPr="006F46F0">
              <w:rPr>
                <w:rFonts w:cs="Calibri"/>
                <w:color w:val="000000"/>
                <w:sz w:val="20"/>
                <w:szCs w:val="20"/>
              </w:rPr>
              <w:t xml:space="preserve"> role nově zřizovaného Národního centra elektronického zdravotnictví.</w:t>
            </w:r>
          </w:p>
        </w:tc>
      </w:tr>
      <w:tr w:rsidR="00BB0F83" w:rsidRPr="006F46F0" w14:paraId="707F9B7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4962E6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Integrovaný systém uživatelů pro Krajské hygienické stanice, MZ</w:t>
            </w:r>
          </w:p>
        </w:tc>
      </w:tr>
      <w:tr w:rsidR="00BB0F83" w:rsidRPr="006F46F0" w14:paraId="4BB91FC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A7CAB0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Jednotná účetní, majetková evidence KHS, zdravotních ústavů a SZÚ</w:t>
            </w:r>
          </w:p>
        </w:tc>
      </w:tr>
      <w:tr w:rsidR="00BB0F83" w:rsidRPr="006F46F0" w14:paraId="3436BFD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805DE8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Jednotný systém mzdové a personální </w:t>
            </w:r>
            <w:proofErr w:type="gramStart"/>
            <w:r w:rsidRPr="006F46F0">
              <w:rPr>
                <w:rFonts w:cs="Calibri"/>
                <w:color w:val="000000"/>
                <w:sz w:val="20"/>
                <w:szCs w:val="20"/>
              </w:rPr>
              <w:t>evidence  KHS</w:t>
            </w:r>
            <w:proofErr w:type="gramEnd"/>
            <w:r w:rsidRPr="006F46F0">
              <w:rPr>
                <w:rFonts w:cs="Calibri"/>
                <w:color w:val="000000"/>
                <w:sz w:val="20"/>
                <w:szCs w:val="20"/>
              </w:rPr>
              <w:t>, zdravotních ústavů a SZÚ</w:t>
            </w:r>
          </w:p>
        </w:tc>
      </w:tr>
      <w:tr w:rsidR="00BB0F83" w:rsidRPr="006F46F0" w14:paraId="038B6F1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369F93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Koordinace stávajících nástrojů </w:t>
            </w:r>
            <w:proofErr w:type="gramStart"/>
            <w:r w:rsidRPr="006F46F0">
              <w:rPr>
                <w:rFonts w:cs="Calibri"/>
                <w:color w:val="000000"/>
                <w:sz w:val="20"/>
                <w:szCs w:val="20"/>
              </w:rPr>
              <w:t>podpory - mezinárodní</w:t>
            </w:r>
            <w:proofErr w:type="gramEnd"/>
            <w:r w:rsidRPr="006F46F0">
              <w:rPr>
                <w:rFonts w:cs="Calibri"/>
                <w:color w:val="000000"/>
                <w:sz w:val="20"/>
                <w:szCs w:val="20"/>
              </w:rPr>
              <w:t xml:space="preserve"> projekty / platformy pro rozvoj Digitální ekonomiky, inovativnost</w:t>
            </w:r>
          </w:p>
        </w:tc>
      </w:tr>
      <w:tr w:rsidR="00BB0F83" w:rsidRPr="006F46F0" w14:paraId="78EB558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7321F6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dotačních projektů pro inovativní technologie v elektronizaci zdravotnictví </w:t>
            </w:r>
            <w:proofErr w:type="gramStart"/>
            <w:r w:rsidRPr="006F46F0">
              <w:rPr>
                <w:rFonts w:cs="Calibri"/>
                <w:color w:val="000000"/>
                <w:sz w:val="20"/>
                <w:szCs w:val="20"/>
              </w:rPr>
              <w:t>-  podpora</w:t>
            </w:r>
            <w:proofErr w:type="gramEnd"/>
            <w:r w:rsidRPr="006F46F0">
              <w:rPr>
                <w:rFonts w:cs="Calibri"/>
                <w:color w:val="000000"/>
                <w:sz w:val="20"/>
                <w:szCs w:val="20"/>
              </w:rPr>
              <w:t xml:space="preserve"> mobilních aplikací, telemedicíny, umělá inteligence AI, apod.</w:t>
            </w:r>
          </w:p>
        </w:tc>
      </w:tr>
      <w:tr w:rsidR="00BB0F83" w:rsidRPr="006F46F0" w14:paraId="27C6728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73E300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infrastruktury digitálního </w:t>
            </w:r>
            <w:proofErr w:type="gramStart"/>
            <w:r w:rsidRPr="006F46F0">
              <w:rPr>
                <w:rFonts w:cs="Calibri"/>
                <w:color w:val="000000"/>
                <w:sz w:val="20"/>
                <w:szCs w:val="20"/>
              </w:rPr>
              <w:t>zdravotnictví - Zajištění</w:t>
            </w:r>
            <w:proofErr w:type="gramEnd"/>
            <w:r w:rsidRPr="006F46F0">
              <w:rPr>
                <w:rFonts w:cs="Calibri"/>
                <w:color w:val="000000"/>
                <w:sz w:val="20"/>
                <w:szCs w:val="20"/>
              </w:rPr>
              <w:t xml:space="preserve"> kybernetické bezpečnosti dle zákona o KB.</w:t>
            </w:r>
          </w:p>
        </w:tc>
      </w:tr>
      <w:tr w:rsidR="00BB0F83" w:rsidRPr="006F46F0" w14:paraId="10AD1B1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323D4F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Portálové řešení elektronického </w:t>
            </w:r>
            <w:proofErr w:type="gramStart"/>
            <w:r w:rsidRPr="006F46F0">
              <w:rPr>
                <w:rFonts w:cs="Calibri"/>
                <w:color w:val="000000"/>
                <w:sz w:val="20"/>
                <w:szCs w:val="20"/>
              </w:rPr>
              <w:t>zdravotnictví - etapa</w:t>
            </w:r>
            <w:proofErr w:type="gramEnd"/>
            <w:r w:rsidRPr="006F46F0">
              <w:rPr>
                <w:rFonts w:cs="Calibri"/>
                <w:color w:val="000000"/>
                <w:sz w:val="20"/>
                <w:szCs w:val="20"/>
              </w:rPr>
              <w:t xml:space="preserve"> 2</w:t>
            </w:r>
          </w:p>
        </w:tc>
      </w:tr>
      <w:tr w:rsidR="00BB0F83" w:rsidRPr="006F46F0" w14:paraId="5D33D12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F4E64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Rezortní informační systém KHS MZČR</w:t>
            </w:r>
          </w:p>
        </w:tc>
      </w:tr>
      <w:tr w:rsidR="00BB0F83" w:rsidRPr="006F46F0" w14:paraId="0767A0D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7EB429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informačního systému hygienické služby (hygienických registrů) s výstupy GDPR</w:t>
            </w:r>
          </w:p>
        </w:tc>
      </w:tr>
      <w:tr w:rsidR="00BB0F83" w:rsidRPr="006F46F0" w14:paraId="76189CA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D92DC4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Spisová služba rezortu zdravotnictví</w:t>
            </w:r>
          </w:p>
        </w:tc>
      </w:tr>
      <w:tr w:rsidR="00BB0F83" w:rsidRPr="006F46F0" w14:paraId="3C17625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93D9F5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Systém státního zdravotního dozoru – evidence zakázek u zdravotních ústavů</w:t>
            </w:r>
          </w:p>
        </w:tc>
      </w:tr>
      <w:tr w:rsidR="00BB0F83" w:rsidRPr="006F46F0" w14:paraId="7F62CC2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82570B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Ustavení Národní platformy digitalizace zdravotnictví pro koordinaci a spolupráci příslušných národních kapacit, národní síť digitálního zdravotnictví podle doporučení EK</w:t>
            </w:r>
          </w:p>
        </w:tc>
      </w:tr>
      <w:tr w:rsidR="00BB0F83" w:rsidRPr="006F46F0" w14:paraId="72C8013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C3F485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základny pro digitální transformaci MZ</w:t>
            </w:r>
          </w:p>
        </w:tc>
      </w:tr>
      <w:tr w:rsidR="00BB0F83" w:rsidRPr="006F46F0" w14:paraId="11CA6CE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DE33DE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Zákon o elektronickém zdravotnictví a bezpečném sdílení dat mezi poskytovateli zdravotních služeb.</w:t>
            </w:r>
          </w:p>
        </w:tc>
      </w:tr>
      <w:tr w:rsidR="00BB0F83" w:rsidRPr="006F46F0" w14:paraId="0B06A2B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DC0DDB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lidských a finančních zdrojů pro centrální </w:t>
            </w:r>
            <w:proofErr w:type="gramStart"/>
            <w:r w:rsidRPr="006F46F0">
              <w:rPr>
                <w:rFonts w:cs="Calibri"/>
                <w:color w:val="000000"/>
                <w:sz w:val="20"/>
                <w:szCs w:val="20"/>
              </w:rPr>
              <w:t>řízení - programové</w:t>
            </w:r>
            <w:proofErr w:type="gramEnd"/>
            <w:r w:rsidRPr="006F46F0">
              <w:rPr>
                <w:rFonts w:cs="Calibri"/>
                <w:color w:val="000000"/>
                <w:sz w:val="20"/>
                <w:szCs w:val="20"/>
              </w:rPr>
              <w:t xml:space="preserve"> zajištění strukturálních reforem digitalizace elektronického zdravotnictví ČR. Etapa 1.</w:t>
            </w:r>
          </w:p>
        </w:tc>
      </w:tr>
      <w:tr w:rsidR="00BB0F83" w:rsidRPr="006F46F0" w14:paraId="6F35BFF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89D8CF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lidských a finančních zdrojů pro centrální </w:t>
            </w:r>
            <w:proofErr w:type="gramStart"/>
            <w:r w:rsidRPr="006F46F0">
              <w:rPr>
                <w:rFonts w:cs="Calibri"/>
                <w:color w:val="000000"/>
                <w:sz w:val="20"/>
                <w:szCs w:val="20"/>
              </w:rPr>
              <w:t>řízení - programové</w:t>
            </w:r>
            <w:proofErr w:type="gramEnd"/>
            <w:r w:rsidRPr="006F46F0">
              <w:rPr>
                <w:rFonts w:cs="Calibri"/>
                <w:color w:val="000000"/>
                <w:sz w:val="20"/>
                <w:szCs w:val="20"/>
              </w:rPr>
              <w:t xml:space="preserve"> zajištění strukturálních reforem digitalizace elektronického zdravotnictví ČR. Etapa 2.</w:t>
            </w:r>
          </w:p>
        </w:tc>
      </w:tr>
      <w:tr w:rsidR="00BB0F83" w:rsidRPr="006F46F0" w14:paraId="3C53334A"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7C113CB7"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zemědělství ČR</w:t>
            </w:r>
          </w:p>
        </w:tc>
      </w:tr>
      <w:tr w:rsidR="00BB0F83" w:rsidRPr="006F46F0" w14:paraId="55CB590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EE36CA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legislativních předpisů a postupů za účelem zavedení DIA.</w:t>
            </w:r>
          </w:p>
        </w:tc>
      </w:tr>
      <w:tr w:rsidR="00BB0F83" w:rsidRPr="006F46F0" w14:paraId="5783BC3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522EA4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digitalizace zemědělství</w:t>
            </w:r>
          </w:p>
        </w:tc>
      </w:tr>
      <w:tr w:rsidR="00BB0F83" w:rsidRPr="006F46F0" w14:paraId="3F7CF91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3D7F91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Publikační datové úložiště resortu </w:t>
            </w:r>
            <w:proofErr w:type="spellStart"/>
            <w:r w:rsidRPr="006F46F0">
              <w:rPr>
                <w:rFonts w:cs="Calibri"/>
                <w:color w:val="000000"/>
                <w:sz w:val="20"/>
                <w:szCs w:val="20"/>
              </w:rPr>
              <w:t>MZe</w:t>
            </w:r>
            <w:proofErr w:type="spellEnd"/>
          </w:p>
        </w:tc>
      </w:tr>
      <w:tr w:rsidR="00BB0F83" w:rsidRPr="006F46F0" w14:paraId="6D00DDB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86DF29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Vybudování přístupového bodu ke službám elektronické identifikace, </w:t>
            </w:r>
            <w:proofErr w:type="spellStart"/>
            <w:r w:rsidRPr="006F46F0">
              <w:rPr>
                <w:rFonts w:cs="Calibri"/>
                <w:color w:val="000000"/>
                <w:sz w:val="20"/>
                <w:szCs w:val="20"/>
              </w:rPr>
              <w:t>MZe</w:t>
            </w:r>
            <w:proofErr w:type="spellEnd"/>
          </w:p>
        </w:tc>
      </w:tr>
      <w:tr w:rsidR="00BB0F83" w:rsidRPr="006F46F0" w14:paraId="7E7F0C2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546217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provozu a rozvoje samoobslužného portálu ÚEP </w:t>
            </w:r>
            <w:proofErr w:type="spellStart"/>
            <w:r w:rsidRPr="006F46F0">
              <w:rPr>
                <w:rFonts w:cs="Calibri"/>
                <w:color w:val="000000"/>
                <w:sz w:val="20"/>
                <w:szCs w:val="20"/>
              </w:rPr>
              <w:t>MZe</w:t>
            </w:r>
            <w:proofErr w:type="spellEnd"/>
          </w:p>
        </w:tc>
      </w:tr>
      <w:tr w:rsidR="00BB0F83" w:rsidRPr="006F46F0" w14:paraId="245F38D7"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6B011A6A"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Ministerstvo životního prostředí ČR</w:t>
            </w:r>
          </w:p>
        </w:tc>
      </w:tr>
      <w:tr w:rsidR="00BB0F83" w:rsidRPr="006F46F0" w14:paraId="49B36E5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4144BF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ISOH 2 MŽP</w:t>
            </w:r>
          </w:p>
        </w:tc>
      </w:tr>
      <w:tr w:rsidR="00BB0F83" w:rsidRPr="006F46F0" w14:paraId="1096CBF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39BF1C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možnosti využití DPZ v rezortu ŽP</w:t>
            </w:r>
          </w:p>
        </w:tc>
      </w:tr>
      <w:tr w:rsidR="00BB0F83" w:rsidRPr="006F46F0" w14:paraId="2D5BD7E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41B7B7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agendových zákonů a vyhlášek rezortu ŽP</w:t>
            </w:r>
          </w:p>
        </w:tc>
      </w:tr>
      <w:tr w:rsidR="00BB0F83" w:rsidRPr="006F46F0" w14:paraId="2F9CE0D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77571D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IK MŽP s IKČR</w:t>
            </w:r>
          </w:p>
        </w:tc>
      </w:tr>
      <w:tr w:rsidR="00BB0F83" w:rsidRPr="006F46F0" w14:paraId="6E939B8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06A06CC"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ISPOP2 - Informační</w:t>
            </w:r>
            <w:proofErr w:type="gramEnd"/>
            <w:r w:rsidRPr="006F46F0">
              <w:rPr>
                <w:rFonts w:cs="Calibri"/>
                <w:color w:val="000000"/>
                <w:sz w:val="20"/>
                <w:szCs w:val="20"/>
              </w:rPr>
              <w:t xml:space="preserve"> systém plnění ohlašovacích povinností</w:t>
            </w:r>
          </w:p>
        </w:tc>
      </w:tr>
      <w:tr w:rsidR="00BB0F83" w:rsidRPr="006F46F0" w14:paraId="4774837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FC22E3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Katalog služeb rezortu ŽP</w:t>
            </w:r>
          </w:p>
        </w:tc>
      </w:tr>
      <w:tr w:rsidR="00BB0F83" w:rsidRPr="006F46F0" w14:paraId="431DD7B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E3897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Open data v resortu ŽP</w:t>
            </w:r>
          </w:p>
        </w:tc>
      </w:tr>
      <w:tr w:rsidR="00BB0F83" w:rsidRPr="006F46F0" w14:paraId="23E61B9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AE9BC3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Předpis EU pro mezinárodní přepravu odpadů</w:t>
            </w:r>
          </w:p>
        </w:tc>
      </w:tr>
      <w:tr w:rsidR="00BB0F83" w:rsidRPr="006F46F0" w14:paraId="6FF5180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DBD3DB5"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Přivětivé</w:t>
            </w:r>
            <w:proofErr w:type="spellEnd"/>
            <w:r w:rsidRPr="006F46F0">
              <w:rPr>
                <w:rFonts w:cs="Calibri"/>
                <w:color w:val="000000"/>
                <w:sz w:val="20"/>
                <w:szCs w:val="20"/>
              </w:rPr>
              <w:t xml:space="preserve"> ISVS rezortu ŽP</w:t>
            </w:r>
          </w:p>
        </w:tc>
      </w:tr>
      <w:tr w:rsidR="00BB0F83" w:rsidRPr="006F46F0" w14:paraId="42769BB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8A7A521"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StaR</w:t>
            </w:r>
            <w:proofErr w:type="spellEnd"/>
            <w:r w:rsidRPr="006F46F0">
              <w:rPr>
                <w:rFonts w:cs="Calibri"/>
                <w:color w:val="000000"/>
                <w:sz w:val="20"/>
                <w:szCs w:val="20"/>
              </w:rPr>
              <w:t xml:space="preserve"> – implementace informačního systému pro statistiku a reporting MŽP</w:t>
            </w:r>
          </w:p>
        </w:tc>
      </w:tr>
      <w:tr w:rsidR="00BB0F83" w:rsidRPr="006F46F0" w14:paraId="4F107FA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405BD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Úplné elektronické podání rezortu životního prostředí</w:t>
            </w:r>
          </w:p>
        </w:tc>
      </w:tr>
      <w:tr w:rsidR="00BB0F83" w:rsidRPr="006F46F0" w14:paraId="1C09EAA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6FE121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w:t>
            </w:r>
            <w:proofErr w:type="spellStart"/>
            <w:r w:rsidRPr="006F46F0">
              <w:rPr>
                <w:rFonts w:cs="Calibri"/>
                <w:color w:val="000000"/>
                <w:sz w:val="20"/>
                <w:szCs w:val="20"/>
              </w:rPr>
              <w:t>Geoportál</w:t>
            </w:r>
            <w:proofErr w:type="spellEnd"/>
            <w:r w:rsidRPr="006F46F0">
              <w:rPr>
                <w:rFonts w:cs="Calibri"/>
                <w:color w:val="000000"/>
                <w:sz w:val="20"/>
                <w:szCs w:val="20"/>
              </w:rPr>
              <w:t xml:space="preserve"> 2 CENIA MŽP</w:t>
            </w:r>
          </w:p>
        </w:tc>
      </w:tr>
      <w:tr w:rsidR="00BB0F83" w:rsidRPr="006F46F0" w14:paraId="2B27F4A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37CF0A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provozu nových ICT služeb programu Digitální Česko</w:t>
            </w:r>
          </w:p>
        </w:tc>
      </w:tr>
      <w:tr w:rsidR="00BB0F83" w:rsidRPr="006F46F0" w14:paraId="2B59A31D"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6E286C9"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Moravskoslezský kraj</w:t>
            </w:r>
          </w:p>
        </w:tc>
      </w:tr>
      <w:tr w:rsidR="00BB0F83" w:rsidRPr="006F46F0" w14:paraId="4FCC4D1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8D35E1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procesů jako podpora sdílení dat a komunikace ve zdravotnictví se současným zvýšením bezpečí a kvality poskytované péče</w:t>
            </w:r>
          </w:p>
        </w:tc>
      </w:tr>
      <w:tr w:rsidR="00BB0F83" w:rsidRPr="006F46F0" w14:paraId="34BDFBD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BB5B3C2"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Geoportál</w:t>
            </w:r>
            <w:proofErr w:type="spellEnd"/>
            <w:r w:rsidRPr="006F46F0">
              <w:rPr>
                <w:rFonts w:cs="Calibri"/>
                <w:color w:val="000000"/>
                <w:sz w:val="20"/>
                <w:szCs w:val="20"/>
              </w:rPr>
              <w:t xml:space="preserve"> MSK – část dopravní infrastruktura, založení digitální technické mapy MSK</w:t>
            </w:r>
          </w:p>
        </w:tc>
      </w:tr>
      <w:tr w:rsidR="00BB0F83" w:rsidRPr="006F46F0" w14:paraId="35686BE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773ED6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Jednotný evidenční systém sbírek a publikační portál Moravskoslezského kraje</w:t>
            </w:r>
          </w:p>
        </w:tc>
      </w:tr>
      <w:tr w:rsidR="00BB0F83" w:rsidRPr="006F46F0" w14:paraId="3DD9C31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1FF653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Jednotný personální a mzdový systém pro Moravskoslezský kraj</w:t>
            </w:r>
          </w:p>
        </w:tc>
      </w:tr>
      <w:tr w:rsidR="00BB0F83" w:rsidRPr="006F46F0" w14:paraId="34CA86A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61E55B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architektury ICT Moravskoslezského kraje</w:t>
            </w:r>
          </w:p>
        </w:tc>
      </w:tr>
      <w:tr w:rsidR="00BB0F83" w:rsidRPr="006F46F0" w14:paraId="27D520A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89D5BB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ICT a služeb v prostředí IZS</w:t>
            </w:r>
          </w:p>
        </w:tc>
      </w:tr>
      <w:tr w:rsidR="00BB0F83" w:rsidRPr="006F46F0" w14:paraId="3735AF8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6535D7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Vybudování komunikační platformy krizového řízení</w:t>
            </w:r>
          </w:p>
        </w:tc>
      </w:tr>
      <w:tr w:rsidR="00BB0F83" w:rsidRPr="006F46F0" w14:paraId="5B6D3419"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219B3C8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Nám. SS</w:t>
            </w:r>
          </w:p>
        </w:tc>
      </w:tr>
      <w:tr w:rsidR="00BB0F83" w:rsidRPr="006F46F0" w14:paraId="1A79207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7747A0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Vybudování centrální (plug-in) služeb portálu úředníka.</w:t>
            </w:r>
          </w:p>
        </w:tc>
      </w:tr>
      <w:tr w:rsidR="00BB0F83" w:rsidRPr="006F46F0" w14:paraId="02EFD44E"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3DEBC70"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Národní archiv</w:t>
            </w:r>
          </w:p>
        </w:tc>
      </w:tr>
      <w:tr w:rsidR="00BB0F83" w:rsidRPr="006F46F0" w14:paraId="1CC4BA2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5B06FF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Národní digitální archiv II</w:t>
            </w:r>
          </w:p>
        </w:tc>
      </w:tr>
      <w:tr w:rsidR="00BB0F83" w:rsidRPr="006F46F0" w14:paraId="3F1A6110"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4225CC46"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Národní digitální archiv</w:t>
            </w:r>
          </w:p>
        </w:tc>
      </w:tr>
      <w:tr w:rsidR="00BB0F83" w:rsidRPr="006F46F0" w14:paraId="15577B9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20A6F2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Dlouhodobé ukládání </w:t>
            </w:r>
            <w:proofErr w:type="spellStart"/>
            <w:r w:rsidRPr="006F46F0">
              <w:rPr>
                <w:rFonts w:cs="Calibri"/>
                <w:color w:val="000000"/>
                <w:sz w:val="20"/>
                <w:szCs w:val="20"/>
              </w:rPr>
              <w:t>dig</w:t>
            </w:r>
            <w:proofErr w:type="spellEnd"/>
            <w:r w:rsidRPr="006F46F0">
              <w:rPr>
                <w:rFonts w:cs="Calibri"/>
                <w:color w:val="000000"/>
                <w:sz w:val="20"/>
                <w:szCs w:val="20"/>
              </w:rPr>
              <w:t>. obsahu 3, implementace sdílených služeb pro OVM</w:t>
            </w:r>
          </w:p>
        </w:tc>
      </w:tr>
      <w:tr w:rsidR="00BB0F83" w:rsidRPr="006F46F0" w14:paraId="01C67E1C"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82E42D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Národní marketingový tým</w:t>
            </w:r>
          </w:p>
        </w:tc>
      </w:tr>
      <w:tr w:rsidR="00BB0F83" w:rsidRPr="006F46F0" w14:paraId="63CF94D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6E0A96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Sjednocená vizuální identita justice</w:t>
            </w:r>
          </w:p>
        </w:tc>
      </w:tr>
      <w:tr w:rsidR="00BB0F83" w:rsidRPr="006F46F0" w14:paraId="50FD580E"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2D8E8E7F"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Národní úřad pro kybernetickou a informační bezpečnost</w:t>
            </w:r>
          </w:p>
        </w:tc>
      </w:tr>
      <w:tr w:rsidR="00BB0F83" w:rsidRPr="006F46F0" w14:paraId="72C51CB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227FA9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Kontaktní vzdělávání zaměstnanců veřejné správy v oblasti kybernetické bezpečnosti</w:t>
            </w:r>
          </w:p>
        </w:tc>
      </w:tr>
      <w:tr w:rsidR="00BB0F83" w:rsidRPr="006F46F0" w14:paraId="1F2274C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EEC6D1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 xml:space="preserve">Masivní </w:t>
            </w:r>
            <w:proofErr w:type="spellStart"/>
            <w:r w:rsidRPr="006F46F0">
              <w:rPr>
                <w:rFonts w:cs="Calibri"/>
                <w:color w:val="000000"/>
                <w:sz w:val="20"/>
                <w:szCs w:val="20"/>
              </w:rPr>
              <w:t>elearning</w:t>
            </w:r>
            <w:proofErr w:type="spellEnd"/>
            <w:r w:rsidRPr="006F46F0">
              <w:rPr>
                <w:rFonts w:cs="Calibri"/>
                <w:color w:val="000000"/>
                <w:sz w:val="20"/>
                <w:szCs w:val="20"/>
              </w:rPr>
              <w:t xml:space="preserve"> zaměřený kybernetickou bezpečnost pro veřejnou správu</w:t>
            </w:r>
          </w:p>
        </w:tc>
      </w:tr>
      <w:tr w:rsidR="00BB0F83" w:rsidRPr="006F46F0" w14:paraId="1EF5F1A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7E6090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Navyšování integrity sítí kritické informační infrastruktury</w:t>
            </w:r>
          </w:p>
        </w:tc>
      </w:tr>
      <w:tr w:rsidR="00BB0F83" w:rsidRPr="006F46F0" w14:paraId="3943718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C440A1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osvětových kampaní a vzdělávacích produktů zaměřených na kybernetickou bezpečnost, pořádání přednášek a osvětových akcí pro odbornou i širokou veřejnost.</w:t>
            </w:r>
          </w:p>
        </w:tc>
      </w:tr>
      <w:tr w:rsidR="00BB0F83" w:rsidRPr="006F46F0" w14:paraId="5AA3321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B669D0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Poskytování služeb </w:t>
            </w:r>
            <w:proofErr w:type="spellStart"/>
            <w:r w:rsidRPr="006F46F0">
              <w:rPr>
                <w:rFonts w:cs="Calibri"/>
                <w:color w:val="000000"/>
                <w:sz w:val="20"/>
                <w:szCs w:val="20"/>
              </w:rPr>
              <w:t>GovCERT</w:t>
            </w:r>
            <w:proofErr w:type="spellEnd"/>
            <w:r w:rsidRPr="006F46F0">
              <w:rPr>
                <w:rFonts w:cs="Calibri"/>
                <w:color w:val="000000"/>
                <w:sz w:val="20"/>
                <w:szCs w:val="20"/>
              </w:rPr>
              <w:t xml:space="preserve"> veřejným institucím a provozovatelům strategicky významných sítí</w:t>
            </w:r>
          </w:p>
        </w:tc>
      </w:tr>
      <w:tr w:rsidR="00BB0F83" w:rsidRPr="006F46F0" w14:paraId="2F6ADD6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1C4A14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Prvek kybernetické bezpečnosti jako nezbytné součásti digitálního vzdělávání a digitální gramotnosti – ve spolupráci s MŠMT a MPSV</w:t>
            </w:r>
          </w:p>
        </w:tc>
      </w:tr>
      <w:tr w:rsidR="00BB0F83" w:rsidRPr="006F46F0" w14:paraId="09633A5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1BBB6D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Rozvíjení kontakt</w:t>
            </w:r>
            <w:r w:rsidRPr="006F46F0">
              <w:rPr>
                <w:rFonts w:ascii="Arial" w:hAnsi="Arial" w:cs="Arial"/>
                <w:color w:val="000000"/>
                <w:sz w:val="20"/>
                <w:szCs w:val="20"/>
              </w:rPr>
              <w:t>ů</w:t>
            </w:r>
            <w:r w:rsidRPr="006F46F0">
              <w:rPr>
                <w:rFonts w:cs="Calibri"/>
                <w:color w:val="000000"/>
                <w:sz w:val="20"/>
                <w:szCs w:val="20"/>
              </w:rPr>
              <w:t xml:space="preserve"> a spolupr</w:t>
            </w:r>
            <w:r w:rsidRPr="006F46F0">
              <w:rPr>
                <w:rFonts w:cs="Arial Narrow"/>
                <w:color w:val="000000"/>
                <w:sz w:val="20"/>
                <w:szCs w:val="20"/>
              </w:rPr>
              <w:t>á</w:t>
            </w:r>
            <w:r w:rsidRPr="006F46F0">
              <w:rPr>
                <w:rFonts w:cs="Calibri"/>
                <w:color w:val="000000"/>
                <w:sz w:val="20"/>
                <w:szCs w:val="20"/>
              </w:rPr>
              <w:t>ce se soukrom</w:t>
            </w:r>
            <w:r w:rsidRPr="006F46F0">
              <w:rPr>
                <w:rFonts w:cs="Arial Narrow"/>
                <w:color w:val="000000"/>
                <w:sz w:val="20"/>
                <w:szCs w:val="20"/>
              </w:rPr>
              <w:t>ý</w:t>
            </w:r>
            <w:r w:rsidRPr="006F46F0">
              <w:rPr>
                <w:rFonts w:cs="Calibri"/>
                <w:color w:val="000000"/>
                <w:sz w:val="20"/>
                <w:szCs w:val="20"/>
              </w:rPr>
              <w:t>m sektorem a zvy</w:t>
            </w:r>
            <w:r w:rsidRPr="006F46F0">
              <w:rPr>
                <w:rFonts w:cs="Arial Narrow"/>
                <w:color w:val="000000"/>
                <w:sz w:val="20"/>
                <w:szCs w:val="20"/>
              </w:rPr>
              <w:t>š</w:t>
            </w:r>
            <w:r w:rsidRPr="006F46F0">
              <w:rPr>
                <w:rFonts w:cs="Calibri"/>
                <w:color w:val="000000"/>
                <w:sz w:val="20"/>
                <w:szCs w:val="20"/>
              </w:rPr>
              <w:t>ov</w:t>
            </w:r>
            <w:r w:rsidRPr="006F46F0">
              <w:rPr>
                <w:rFonts w:cs="Arial Narrow"/>
                <w:color w:val="000000"/>
                <w:sz w:val="20"/>
                <w:szCs w:val="20"/>
              </w:rPr>
              <w:t>á</w:t>
            </w:r>
            <w:r w:rsidRPr="006F46F0">
              <w:rPr>
                <w:rFonts w:cs="Calibri"/>
                <w:color w:val="000000"/>
                <w:sz w:val="20"/>
                <w:szCs w:val="20"/>
              </w:rPr>
              <w:t>n</w:t>
            </w:r>
            <w:r w:rsidRPr="006F46F0">
              <w:rPr>
                <w:rFonts w:cs="Arial Narrow"/>
                <w:color w:val="000000"/>
                <w:sz w:val="20"/>
                <w:szCs w:val="20"/>
              </w:rPr>
              <w:t>í</w:t>
            </w:r>
            <w:r w:rsidRPr="006F46F0">
              <w:rPr>
                <w:rFonts w:cs="Calibri"/>
                <w:color w:val="000000"/>
                <w:sz w:val="20"/>
                <w:szCs w:val="20"/>
              </w:rPr>
              <w:t xml:space="preserve"> pov</w:t>
            </w:r>
            <w:r w:rsidRPr="006F46F0">
              <w:rPr>
                <w:rFonts w:ascii="Arial" w:hAnsi="Arial" w:cs="Arial"/>
                <w:color w:val="000000"/>
                <w:sz w:val="20"/>
                <w:szCs w:val="20"/>
              </w:rPr>
              <w:t>ě</w:t>
            </w:r>
            <w:r w:rsidRPr="006F46F0">
              <w:rPr>
                <w:rFonts w:cs="Calibri"/>
                <w:color w:val="000000"/>
                <w:sz w:val="20"/>
                <w:szCs w:val="20"/>
              </w:rPr>
              <w:t>dom</w:t>
            </w:r>
            <w:r w:rsidRPr="006F46F0">
              <w:rPr>
                <w:rFonts w:cs="Arial Narrow"/>
                <w:color w:val="000000"/>
                <w:sz w:val="20"/>
                <w:szCs w:val="20"/>
              </w:rPr>
              <w:t>í</w:t>
            </w:r>
            <w:r w:rsidRPr="006F46F0">
              <w:rPr>
                <w:rFonts w:cs="Calibri"/>
                <w:color w:val="000000"/>
                <w:sz w:val="20"/>
                <w:szCs w:val="20"/>
              </w:rPr>
              <w:t xml:space="preserve"> o </w:t>
            </w:r>
            <w:r w:rsidRPr="006F46F0">
              <w:rPr>
                <w:rFonts w:ascii="Arial" w:hAnsi="Arial" w:cs="Arial"/>
                <w:color w:val="000000"/>
                <w:sz w:val="20"/>
                <w:szCs w:val="20"/>
              </w:rPr>
              <w:t>č</w:t>
            </w:r>
            <w:r w:rsidRPr="006F46F0">
              <w:rPr>
                <w:rFonts w:cs="Calibri"/>
                <w:color w:val="000000"/>
                <w:sz w:val="20"/>
                <w:szCs w:val="20"/>
              </w:rPr>
              <w:t>innosti a mo</w:t>
            </w:r>
            <w:r w:rsidRPr="006F46F0">
              <w:rPr>
                <w:rFonts w:ascii="Arial" w:hAnsi="Arial" w:cs="Arial"/>
                <w:color w:val="000000"/>
                <w:sz w:val="20"/>
                <w:szCs w:val="20"/>
              </w:rPr>
              <w:t>ž</w:t>
            </w:r>
            <w:r w:rsidRPr="006F46F0">
              <w:rPr>
                <w:rFonts w:cs="Calibri"/>
                <w:color w:val="000000"/>
                <w:sz w:val="20"/>
                <w:szCs w:val="20"/>
              </w:rPr>
              <w:t>nostech spolupr</w:t>
            </w:r>
            <w:r w:rsidRPr="006F46F0">
              <w:rPr>
                <w:rFonts w:cs="Arial Narrow"/>
                <w:color w:val="000000"/>
                <w:sz w:val="20"/>
                <w:szCs w:val="20"/>
              </w:rPr>
              <w:t>á</w:t>
            </w:r>
            <w:r w:rsidRPr="006F46F0">
              <w:rPr>
                <w:rFonts w:cs="Calibri"/>
                <w:color w:val="000000"/>
                <w:sz w:val="20"/>
                <w:szCs w:val="20"/>
              </w:rPr>
              <w:t>ce s NÚKIB v oblasti kybernetické bezpečnosti prostřednictvím pravidelných jednání a vzájemného sdílení informací</w:t>
            </w:r>
          </w:p>
        </w:tc>
      </w:tr>
      <w:tr w:rsidR="00BB0F83" w:rsidRPr="006F46F0" w14:paraId="0CB0553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EC0FCD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Souběžné záložní scénáře fungování společnosti – AP KB 2015-2020</w:t>
            </w:r>
          </w:p>
        </w:tc>
      </w:tr>
      <w:tr w:rsidR="00BB0F83" w:rsidRPr="006F46F0" w14:paraId="7D96960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3C0FC2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Splnění Akčního plánu kybernetické bezpečnosti </w:t>
            </w:r>
            <w:proofErr w:type="gramStart"/>
            <w:r w:rsidRPr="006F46F0">
              <w:rPr>
                <w:rFonts w:cs="Calibri"/>
                <w:color w:val="000000"/>
                <w:sz w:val="20"/>
                <w:szCs w:val="20"/>
              </w:rPr>
              <w:t>2015 - 2020</w:t>
            </w:r>
            <w:proofErr w:type="gramEnd"/>
          </w:p>
        </w:tc>
      </w:tr>
      <w:tr w:rsidR="00BB0F83" w:rsidRPr="006F46F0" w14:paraId="4F40BC0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5072C7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Školení zaměstnanců státní správy v oblasti kybernetické bezpečnosti</w:t>
            </w:r>
          </w:p>
        </w:tc>
      </w:tr>
      <w:tr w:rsidR="00BB0F83" w:rsidRPr="006F46F0" w14:paraId="66B2A8C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17AFFC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Zajistit provoz národního koordinačního centra kybernetické bezpečnosti podle EU nařízení o centru kompetence</w:t>
            </w:r>
          </w:p>
        </w:tc>
      </w:tr>
      <w:tr w:rsidR="00BB0F83" w:rsidRPr="006F46F0" w14:paraId="43C98EC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F023C2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lepší a efektivnější spolupráce s </w:t>
            </w:r>
            <w:proofErr w:type="spellStart"/>
            <w:r w:rsidRPr="006F46F0">
              <w:rPr>
                <w:rFonts w:cs="Calibri"/>
                <w:color w:val="000000"/>
                <w:sz w:val="20"/>
                <w:szCs w:val="20"/>
              </w:rPr>
              <w:t>GovCERT</w:t>
            </w:r>
            <w:proofErr w:type="spellEnd"/>
            <w:r w:rsidRPr="006F46F0">
              <w:rPr>
                <w:rFonts w:cs="Calibri"/>
                <w:color w:val="000000"/>
                <w:sz w:val="20"/>
                <w:szCs w:val="20"/>
              </w:rPr>
              <w:t xml:space="preserve"> a jinými státními orgány.</w:t>
            </w:r>
          </w:p>
        </w:tc>
      </w:tr>
      <w:tr w:rsidR="00BB0F83" w:rsidRPr="006F46F0" w14:paraId="301DF94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676A17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Zřízení nezávislého znaleckého a standardizačního centra (KII)</w:t>
            </w:r>
          </w:p>
        </w:tc>
      </w:tr>
      <w:tr w:rsidR="00BB0F83" w:rsidRPr="006F46F0" w14:paraId="3D12638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8F1BDF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Zapojení do iniciativy </w:t>
            </w:r>
            <w:proofErr w:type="spellStart"/>
            <w:r w:rsidRPr="006F46F0">
              <w:rPr>
                <w:rFonts w:cs="Calibri"/>
                <w:color w:val="000000"/>
                <w:sz w:val="20"/>
                <w:szCs w:val="20"/>
              </w:rPr>
              <w:t>EuroQCI</w:t>
            </w:r>
            <w:proofErr w:type="spellEnd"/>
            <w:r w:rsidRPr="006F46F0">
              <w:rPr>
                <w:rFonts w:cs="Calibri"/>
                <w:color w:val="000000"/>
                <w:sz w:val="20"/>
                <w:szCs w:val="20"/>
              </w:rPr>
              <w:t xml:space="preserve"> a dalších diskuzí o kybernetické bezpečnosti v agendě EU</w:t>
            </w:r>
          </w:p>
        </w:tc>
      </w:tr>
      <w:tr w:rsidR="00BB0F83" w:rsidRPr="006F46F0" w14:paraId="4B00CF1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581435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vzniku dalších pracovišť typu CERT a CSIRT v C</w:t>
            </w:r>
            <w:r w:rsidRPr="006F46F0">
              <w:rPr>
                <w:rFonts w:ascii="Arial" w:hAnsi="Arial" w:cs="Arial"/>
                <w:color w:val="000000"/>
                <w:sz w:val="20"/>
                <w:szCs w:val="20"/>
              </w:rPr>
              <w:t>̌</w:t>
            </w:r>
            <w:r w:rsidRPr="006F46F0">
              <w:rPr>
                <w:rFonts w:cs="Calibri"/>
                <w:color w:val="000000"/>
                <w:sz w:val="20"/>
                <w:szCs w:val="20"/>
              </w:rPr>
              <w:t>R</w:t>
            </w:r>
          </w:p>
        </w:tc>
      </w:tr>
      <w:tr w:rsidR="00BB0F83" w:rsidRPr="006F46F0" w14:paraId="2ED8DD1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914D26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platformy pro sdílení informací o kybernetických hrozbách, incidentech a aktuálních zranitelnostech.</w:t>
            </w:r>
          </w:p>
        </w:tc>
      </w:tr>
      <w:tr w:rsidR="00BB0F83" w:rsidRPr="006F46F0" w14:paraId="77C353FF"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0A57D4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Národní ústav duševního zdraví</w:t>
            </w:r>
          </w:p>
        </w:tc>
      </w:tr>
      <w:tr w:rsidR="00BB0F83" w:rsidRPr="006F46F0" w14:paraId="3C80C01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B7A439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procesů v interních IS NÚDZ</w:t>
            </w:r>
          </w:p>
        </w:tc>
      </w:tr>
      <w:tr w:rsidR="00BB0F83" w:rsidRPr="006F46F0" w14:paraId="5106CBB9"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2570FD2"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Olomoucký kraj</w:t>
            </w:r>
          </w:p>
        </w:tc>
      </w:tr>
      <w:tr w:rsidR="00BB0F83" w:rsidRPr="006F46F0" w14:paraId="1482172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CC2494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budování a rozvoj informačních a komunikačních systémů ZZS Olomouckého kraje</w:t>
            </w:r>
          </w:p>
        </w:tc>
      </w:tr>
      <w:tr w:rsidR="00BB0F83" w:rsidRPr="006F46F0" w14:paraId="14158E1D"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DBF6F16"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Pardubický kraj</w:t>
            </w:r>
          </w:p>
        </w:tc>
      </w:tr>
      <w:tr w:rsidR="00BB0F83" w:rsidRPr="006F46F0" w14:paraId="1AEE261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F9B053" w14:textId="77777777" w:rsidR="00BB0F83" w:rsidRPr="006F46F0" w:rsidRDefault="00BB0F83" w:rsidP="001810F2">
            <w:pPr>
              <w:spacing w:after="0" w:line="240" w:lineRule="auto"/>
              <w:ind w:firstLineChars="100" w:firstLine="200"/>
              <w:jc w:val="left"/>
              <w:rPr>
                <w:rFonts w:cs="Calibri"/>
                <w:color w:val="000000"/>
                <w:sz w:val="20"/>
                <w:szCs w:val="20"/>
              </w:rPr>
            </w:pPr>
            <w:proofErr w:type="spellStart"/>
            <w:r w:rsidRPr="006F46F0">
              <w:rPr>
                <w:rFonts w:cs="Calibri"/>
                <w:color w:val="000000"/>
                <w:sz w:val="20"/>
                <w:szCs w:val="20"/>
              </w:rPr>
              <w:t>eHealth</w:t>
            </w:r>
            <w:proofErr w:type="spellEnd"/>
            <w:r w:rsidRPr="006F46F0">
              <w:rPr>
                <w:rFonts w:cs="Calibri"/>
                <w:color w:val="000000"/>
                <w:sz w:val="20"/>
                <w:szCs w:val="20"/>
              </w:rPr>
              <w:t xml:space="preserve"> – Výměna a sdílení informací o zdravotní péči mezi poskytovateli ZS</w:t>
            </w:r>
          </w:p>
        </w:tc>
      </w:tr>
      <w:tr w:rsidR="00BB0F83" w:rsidRPr="006F46F0" w14:paraId="0108946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D36F95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Elektronizace zdravotnické dokumentace a navazující služby</w:t>
            </w:r>
          </w:p>
        </w:tc>
      </w:tr>
      <w:tr w:rsidR="00BB0F83" w:rsidRPr="006F46F0" w14:paraId="21C710E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13177A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infrastruktury pro sdílení informací a dat s obcemi Pardubického kraje</w:t>
            </w:r>
          </w:p>
        </w:tc>
      </w:tr>
      <w:tr w:rsidR="00BB0F83" w:rsidRPr="006F46F0" w14:paraId="0353352F"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6CE0B380"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Plzeňský kraj</w:t>
            </w:r>
          </w:p>
        </w:tc>
      </w:tr>
      <w:tr w:rsidR="00BB0F83" w:rsidRPr="006F46F0" w14:paraId="722EB5F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A2BECF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Digitální mapy veřejné správy Plzeňského kraje</w:t>
            </w:r>
          </w:p>
        </w:tc>
      </w:tr>
      <w:tr w:rsidR="00BB0F83" w:rsidRPr="006F46F0" w14:paraId="176B275E"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0507CDB4"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poskytovatelé autoritativních údajů</w:t>
            </w:r>
          </w:p>
        </w:tc>
      </w:tr>
      <w:tr w:rsidR="00BB0F83" w:rsidRPr="006F46F0" w14:paraId="080C73F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4D204B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Princip autorizace k výkonu role (lékař, notář atd). Postupné rušení materializovaných průkazů a jejich nahrazování </w:t>
            </w:r>
            <w:proofErr w:type="spellStart"/>
            <w:r w:rsidRPr="006F46F0">
              <w:rPr>
                <w:rFonts w:cs="Calibri"/>
                <w:color w:val="000000"/>
                <w:sz w:val="20"/>
                <w:szCs w:val="20"/>
              </w:rPr>
              <w:t>eID</w:t>
            </w:r>
            <w:proofErr w:type="spellEnd"/>
            <w:r w:rsidRPr="006F46F0">
              <w:rPr>
                <w:rFonts w:cs="Calibri"/>
                <w:color w:val="000000"/>
                <w:sz w:val="20"/>
                <w:szCs w:val="20"/>
              </w:rPr>
              <w:t xml:space="preserve"> prostředky</w:t>
            </w:r>
          </w:p>
        </w:tc>
      </w:tr>
      <w:tr w:rsidR="00BB0F83" w:rsidRPr="006F46F0" w14:paraId="5A5B5E52"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60CAACF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Poslanecká sněmovna Parlamentu České republiky</w:t>
            </w:r>
          </w:p>
        </w:tc>
      </w:tr>
      <w:tr w:rsidR="00BB0F83" w:rsidRPr="006F46F0" w14:paraId="36031E0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E3E45A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Zákon o právu na digitální </w:t>
            </w:r>
            <w:proofErr w:type="gramStart"/>
            <w:r w:rsidRPr="006F46F0">
              <w:rPr>
                <w:rFonts w:cs="Calibri"/>
                <w:color w:val="000000"/>
                <w:sz w:val="20"/>
                <w:szCs w:val="20"/>
              </w:rPr>
              <w:t>služby - schválení</w:t>
            </w:r>
            <w:proofErr w:type="gramEnd"/>
          </w:p>
        </w:tc>
      </w:tr>
      <w:tr w:rsidR="00BB0F83" w:rsidRPr="006F46F0" w14:paraId="03D3B8DF"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0A34D28"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Probační a mediační služba</w:t>
            </w:r>
          </w:p>
        </w:tc>
      </w:tr>
      <w:tr w:rsidR="00BB0F83" w:rsidRPr="006F46F0" w14:paraId="6DA6D13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68057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Nový AIS Probační a Mediační Služby</w:t>
            </w:r>
          </w:p>
        </w:tc>
      </w:tr>
      <w:tr w:rsidR="00BB0F83" w:rsidRPr="006F46F0" w14:paraId="45721C69"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3B5184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příslušná veřejnoprávní korporace</w:t>
            </w:r>
          </w:p>
        </w:tc>
      </w:tr>
      <w:tr w:rsidR="00BB0F83" w:rsidRPr="006F46F0" w14:paraId="5D58424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5B8CB3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Dlouhodobé ukládání </w:t>
            </w:r>
            <w:proofErr w:type="spellStart"/>
            <w:r w:rsidRPr="006F46F0">
              <w:rPr>
                <w:rFonts w:cs="Calibri"/>
                <w:color w:val="000000"/>
                <w:sz w:val="20"/>
                <w:szCs w:val="20"/>
              </w:rPr>
              <w:t>dig</w:t>
            </w:r>
            <w:proofErr w:type="spellEnd"/>
            <w:r w:rsidRPr="006F46F0">
              <w:rPr>
                <w:rFonts w:cs="Calibri"/>
                <w:color w:val="000000"/>
                <w:sz w:val="20"/>
                <w:szCs w:val="20"/>
              </w:rPr>
              <w:t>. obsahu 4, implementace sdílených služeb pro Veřejnoprávní korporace</w:t>
            </w:r>
          </w:p>
        </w:tc>
      </w:tr>
      <w:tr w:rsidR="00BB0F83" w:rsidRPr="006F46F0" w14:paraId="52B46E76"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1DF4C84A"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příslušný koordinační výbor RVIS</w:t>
            </w:r>
          </w:p>
        </w:tc>
      </w:tr>
      <w:tr w:rsidR="00BB0F83" w:rsidRPr="006F46F0" w14:paraId="3646C0C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EFE8BD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obsahu 3, ustavení monitoringu a reportingu digitalizace obsahu</w:t>
            </w:r>
          </w:p>
        </w:tc>
      </w:tr>
      <w:tr w:rsidR="00BB0F83" w:rsidRPr="006F46F0" w14:paraId="007FD07F"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35F0CE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příslušný koordinační výbor RVIS, SAK</w:t>
            </w:r>
          </w:p>
        </w:tc>
      </w:tr>
      <w:tr w:rsidR="00BB0F83" w:rsidRPr="006F46F0" w14:paraId="193E3B6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26E36E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Digitalizace obsahu 4, vytvoření projektových okruhů v resortech</w:t>
            </w:r>
          </w:p>
        </w:tc>
      </w:tr>
      <w:tr w:rsidR="00BB0F83" w:rsidRPr="006F46F0" w14:paraId="6F3FB1EA"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0379B5CA"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Psychiatrická nemocnice v Opavě</w:t>
            </w:r>
          </w:p>
        </w:tc>
      </w:tr>
      <w:tr w:rsidR="00BB0F83" w:rsidRPr="006F46F0" w14:paraId="09110E3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9994C4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Bezpečnost informačních systémů psychiatrické nemocnice v Opavě</w:t>
            </w:r>
          </w:p>
        </w:tc>
      </w:tr>
      <w:tr w:rsidR="00BB0F83" w:rsidRPr="006F46F0" w14:paraId="220C4211"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6E5A877A"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Rejstřík trestů</w:t>
            </w:r>
          </w:p>
        </w:tc>
      </w:tr>
      <w:tr w:rsidR="00BB0F83" w:rsidRPr="006F46F0" w14:paraId="3C156E4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B4F4BA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Nový Informační systém Rejstříku trestů</w:t>
            </w:r>
          </w:p>
        </w:tc>
      </w:tr>
      <w:tr w:rsidR="00BB0F83" w:rsidRPr="006F46F0" w14:paraId="23F4048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D3561C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Zavedení nové digitální </w:t>
            </w:r>
            <w:proofErr w:type="gramStart"/>
            <w:r w:rsidRPr="006F46F0">
              <w:rPr>
                <w:rFonts w:cs="Calibri"/>
                <w:color w:val="000000"/>
                <w:sz w:val="20"/>
                <w:szCs w:val="20"/>
              </w:rPr>
              <w:t>služby - Napojení</w:t>
            </w:r>
            <w:proofErr w:type="gramEnd"/>
            <w:r w:rsidRPr="006F46F0">
              <w:rPr>
                <w:rFonts w:cs="Calibri"/>
                <w:color w:val="000000"/>
                <w:sz w:val="20"/>
                <w:szCs w:val="20"/>
              </w:rPr>
              <w:t xml:space="preserve"> Rejstříku trestů na </w:t>
            </w:r>
            <w:proofErr w:type="spellStart"/>
            <w:r w:rsidRPr="006F46F0">
              <w:rPr>
                <w:rFonts w:cs="Calibri"/>
                <w:color w:val="000000"/>
                <w:sz w:val="20"/>
                <w:szCs w:val="20"/>
              </w:rPr>
              <w:t>eGON</w:t>
            </w:r>
            <w:proofErr w:type="spellEnd"/>
            <w:r w:rsidRPr="006F46F0">
              <w:rPr>
                <w:rFonts w:cs="Calibri"/>
                <w:color w:val="000000"/>
                <w:sz w:val="20"/>
                <w:szCs w:val="20"/>
              </w:rPr>
              <w:t xml:space="preserve"> </w:t>
            </w:r>
            <w:proofErr w:type="spellStart"/>
            <w:r w:rsidRPr="006F46F0">
              <w:rPr>
                <w:rFonts w:cs="Calibri"/>
                <w:color w:val="000000"/>
                <w:sz w:val="20"/>
                <w:szCs w:val="20"/>
              </w:rPr>
              <w:t>Service</w:t>
            </w:r>
            <w:proofErr w:type="spellEnd"/>
            <w:r w:rsidRPr="006F46F0">
              <w:rPr>
                <w:rFonts w:cs="Calibri"/>
                <w:color w:val="000000"/>
                <w:sz w:val="20"/>
                <w:szCs w:val="20"/>
              </w:rPr>
              <w:t xml:space="preserve"> BUS (IS sdílené služby)</w:t>
            </w:r>
          </w:p>
        </w:tc>
      </w:tr>
      <w:tr w:rsidR="00BB0F83" w:rsidRPr="006F46F0" w14:paraId="3A6BB228"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635E7998"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SAK</w:t>
            </w:r>
          </w:p>
        </w:tc>
      </w:tr>
      <w:tr w:rsidR="00BB0F83" w:rsidRPr="006F46F0" w14:paraId="6B6C8EA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09E7EA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Projektový okruh pro vytváření iniciálních architektur úřadu</w:t>
            </w:r>
          </w:p>
        </w:tc>
      </w:tr>
      <w:tr w:rsidR="00BB0F83" w:rsidRPr="006F46F0" w14:paraId="0285556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EA95DE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 xml:space="preserve">Projektový okruh pro vytváření </w:t>
            </w:r>
            <w:proofErr w:type="spellStart"/>
            <w:r w:rsidRPr="006F46F0">
              <w:rPr>
                <w:rFonts w:cs="Calibri"/>
                <w:color w:val="000000"/>
                <w:sz w:val="20"/>
                <w:szCs w:val="20"/>
              </w:rPr>
              <w:t>multitenantních</w:t>
            </w:r>
            <w:proofErr w:type="spellEnd"/>
            <w:r w:rsidRPr="006F46F0">
              <w:rPr>
                <w:rFonts w:cs="Calibri"/>
                <w:color w:val="000000"/>
                <w:sz w:val="20"/>
                <w:szCs w:val="20"/>
              </w:rPr>
              <w:t xml:space="preserve"> sdílených řešení na úrovni </w:t>
            </w:r>
            <w:proofErr w:type="spellStart"/>
            <w:r w:rsidRPr="006F46F0">
              <w:rPr>
                <w:rFonts w:cs="Calibri"/>
                <w:color w:val="000000"/>
                <w:sz w:val="20"/>
                <w:szCs w:val="20"/>
              </w:rPr>
              <w:t>veřejno</w:t>
            </w:r>
            <w:proofErr w:type="spellEnd"/>
            <w:r w:rsidRPr="006F46F0">
              <w:rPr>
                <w:rFonts w:cs="Calibri"/>
                <w:color w:val="000000"/>
                <w:sz w:val="20"/>
                <w:szCs w:val="20"/>
              </w:rPr>
              <w:t>-právních korporací.</w:t>
            </w:r>
          </w:p>
        </w:tc>
      </w:tr>
      <w:tr w:rsidR="00BB0F83" w:rsidRPr="006F46F0" w14:paraId="6DB7C38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029C6A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Vydání výzvy a/nebo projektového okruhu pro připojování AIS na PPDF</w:t>
            </w:r>
          </w:p>
        </w:tc>
      </w:tr>
      <w:tr w:rsidR="00BB0F83" w:rsidRPr="006F46F0" w14:paraId="28AFB9C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DD4D30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ESIF výzev pro budování komunikační infrastruktury v resortech a její migraci na centrální infrastrukturu (CMS2)</w:t>
            </w:r>
          </w:p>
        </w:tc>
      </w:tr>
      <w:tr w:rsidR="00BB0F83" w:rsidRPr="006F46F0" w14:paraId="0E32CD97"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7877277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Správa základních registrů</w:t>
            </w:r>
          </w:p>
        </w:tc>
      </w:tr>
      <w:tr w:rsidR="00BB0F83" w:rsidRPr="006F46F0" w14:paraId="50553F8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E05D1F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Digitální </w:t>
            </w:r>
            <w:proofErr w:type="gramStart"/>
            <w:r w:rsidRPr="006F46F0">
              <w:rPr>
                <w:rFonts w:cs="Calibri"/>
                <w:color w:val="000000"/>
                <w:sz w:val="20"/>
                <w:szCs w:val="20"/>
              </w:rPr>
              <w:t>Česko - budování</w:t>
            </w:r>
            <w:proofErr w:type="gramEnd"/>
            <w:r w:rsidRPr="006F46F0">
              <w:rPr>
                <w:rFonts w:cs="Calibri"/>
                <w:color w:val="000000"/>
                <w:sz w:val="20"/>
                <w:szCs w:val="20"/>
              </w:rPr>
              <w:t xml:space="preserve"> referenčního rozhraní propojeného datového fondu</w:t>
            </w:r>
          </w:p>
        </w:tc>
      </w:tr>
      <w:tr w:rsidR="00BB0F83" w:rsidRPr="006F46F0" w14:paraId="6A3F12D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1732AD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Implementace digitální ústavy v prostředí </w:t>
            </w:r>
            <w:proofErr w:type="gramStart"/>
            <w:r w:rsidRPr="006F46F0">
              <w:rPr>
                <w:rFonts w:cs="Calibri"/>
                <w:color w:val="000000"/>
                <w:sz w:val="20"/>
                <w:szCs w:val="20"/>
              </w:rPr>
              <w:t xml:space="preserve">SZR - </w:t>
            </w:r>
            <w:proofErr w:type="spellStart"/>
            <w:r w:rsidRPr="006F46F0">
              <w:rPr>
                <w:rFonts w:cs="Calibri"/>
                <w:color w:val="000000"/>
                <w:sz w:val="20"/>
                <w:szCs w:val="20"/>
              </w:rPr>
              <w:t>ZoPDS</w:t>
            </w:r>
            <w:proofErr w:type="spellEnd"/>
            <w:proofErr w:type="gramEnd"/>
            <w:r w:rsidRPr="006F46F0">
              <w:rPr>
                <w:rFonts w:cs="Calibri"/>
                <w:color w:val="000000"/>
                <w:sz w:val="20"/>
                <w:szCs w:val="20"/>
              </w:rPr>
              <w:t xml:space="preserve">, ISZR, ISSS / </w:t>
            </w:r>
            <w:proofErr w:type="spellStart"/>
            <w:r w:rsidRPr="006F46F0">
              <w:rPr>
                <w:rFonts w:cs="Calibri"/>
                <w:color w:val="000000"/>
                <w:sz w:val="20"/>
                <w:szCs w:val="20"/>
              </w:rPr>
              <w:t>eGSB</w:t>
            </w:r>
            <w:proofErr w:type="spellEnd"/>
          </w:p>
        </w:tc>
      </w:tr>
      <w:tr w:rsidR="00BB0F83" w:rsidRPr="006F46F0" w14:paraId="09156CA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0C24D2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Národní certifikační autorita (NCA)</w:t>
            </w:r>
          </w:p>
        </w:tc>
      </w:tr>
      <w:tr w:rsidR="00BB0F83" w:rsidRPr="006F46F0" w14:paraId="06ABC20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5F582E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Rozvoj </w:t>
            </w:r>
            <w:proofErr w:type="gramStart"/>
            <w:r w:rsidRPr="006F46F0">
              <w:rPr>
                <w:rFonts w:cs="Calibri"/>
                <w:color w:val="000000"/>
                <w:sz w:val="20"/>
                <w:szCs w:val="20"/>
              </w:rPr>
              <w:t>NIA - Národního</w:t>
            </w:r>
            <w:proofErr w:type="gramEnd"/>
            <w:r w:rsidRPr="006F46F0">
              <w:rPr>
                <w:rFonts w:cs="Calibri"/>
                <w:color w:val="000000"/>
                <w:sz w:val="20"/>
                <w:szCs w:val="20"/>
              </w:rPr>
              <w:t xml:space="preserve"> bodu el. identifikace a autentizace</w:t>
            </w:r>
          </w:p>
        </w:tc>
      </w:tr>
      <w:tr w:rsidR="00BB0F83" w:rsidRPr="006F46F0" w14:paraId="384D1A7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63EF51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 </w:t>
            </w:r>
            <w:proofErr w:type="gramStart"/>
            <w:r w:rsidRPr="006F46F0">
              <w:rPr>
                <w:rFonts w:cs="Calibri"/>
                <w:color w:val="000000"/>
                <w:sz w:val="20"/>
                <w:szCs w:val="20"/>
              </w:rPr>
              <w:t>Program - Základní</w:t>
            </w:r>
            <w:proofErr w:type="gramEnd"/>
            <w:r w:rsidRPr="006F46F0">
              <w:rPr>
                <w:rFonts w:cs="Calibri"/>
                <w:color w:val="000000"/>
                <w:sz w:val="20"/>
                <w:szCs w:val="20"/>
              </w:rPr>
              <w:t xml:space="preserve"> registry 2.0 </w:t>
            </w:r>
          </w:p>
        </w:tc>
      </w:tr>
      <w:tr w:rsidR="00BB0F83" w:rsidRPr="006F46F0" w14:paraId="0E9C0B28"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00FD4065"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Správa železnic</w:t>
            </w:r>
          </w:p>
        </w:tc>
      </w:tr>
      <w:tr w:rsidR="00BB0F83" w:rsidRPr="006F46F0" w14:paraId="1965F13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364B44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systému zpřístupnění provozních dat úseku řízení provozu v rámci dotačního programu IROP</w:t>
            </w:r>
          </w:p>
        </w:tc>
      </w:tr>
      <w:tr w:rsidR="00BB0F83" w:rsidRPr="006F46F0" w14:paraId="0E6A87C8"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76E370C7"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 xml:space="preserve">Státní </w:t>
            </w:r>
            <w:proofErr w:type="gramStart"/>
            <w:r w:rsidRPr="006F46F0">
              <w:rPr>
                <w:rFonts w:cs="Calibri"/>
                <w:b/>
                <w:bCs/>
                <w:color w:val="000000"/>
                <w:sz w:val="20"/>
                <w:szCs w:val="20"/>
              </w:rPr>
              <w:t>pokladna - centrum</w:t>
            </w:r>
            <w:proofErr w:type="gramEnd"/>
            <w:r w:rsidRPr="006F46F0">
              <w:rPr>
                <w:rFonts w:cs="Calibri"/>
                <w:b/>
                <w:bCs/>
                <w:color w:val="000000"/>
                <w:sz w:val="20"/>
                <w:szCs w:val="20"/>
              </w:rPr>
              <w:t xml:space="preserve"> sdílených služeb (SPCSS)</w:t>
            </w:r>
          </w:p>
        </w:tc>
      </w:tr>
      <w:tr w:rsidR="00BB0F83" w:rsidRPr="006F46F0" w14:paraId="7FF35ED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7E7BAB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základů plánování, koordinace a řízení IT výdajů (IT controlling)</w:t>
            </w:r>
          </w:p>
        </w:tc>
      </w:tr>
      <w:tr w:rsidR="00BB0F83" w:rsidRPr="006F46F0" w14:paraId="4C1B6912"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6894B52"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Státní pozemkový úřad</w:t>
            </w:r>
          </w:p>
        </w:tc>
      </w:tr>
      <w:tr w:rsidR="00BB0F83" w:rsidRPr="006F46F0" w14:paraId="15EC6CE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29AC10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Agendový informační systém SPÚ</w:t>
            </w:r>
          </w:p>
        </w:tc>
      </w:tr>
      <w:tr w:rsidR="00BB0F83" w:rsidRPr="006F46F0" w14:paraId="3E06F4E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A19E22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Centralizované řešení geografického informačního systému Státního pozemkového úřadu</w:t>
            </w:r>
          </w:p>
        </w:tc>
      </w:tr>
      <w:tr w:rsidR="00BB0F83" w:rsidRPr="006F46F0" w14:paraId="3D40074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BECFA0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Informační systém pozemkových úprav (ISPU)</w:t>
            </w:r>
          </w:p>
        </w:tc>
      </w:tr>
      <w:tr w:rsidR="00BB0F83" w:rsidRPr="006F46F0" w14:paraId="5EA9D64A"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C630B00"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Státní správa hmotných rezerv</w:t>
            </w:r>
          </w:p>
        </w:tc>
      </w:tr>
      <w:tr w:rsidR="00BB0F83" w:rsidRPr="006F46F0" w14:paraId="6455786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48EC62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Generační inovace a rozšíření digitálních služeb SSHR</w:t>
            </w:r>
          </w:p>
        </w:tc>
      </w:tr>
      <w:tr w:rsidR="00BB0F83" w:rsidRPr="006F46F0" w14:paraId="0C403CA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DF8C8E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Realizace studie proveditelnosti digitálních služeb SSHR</w:t>
            </w:r>
          </w:p>
        </w:tc>
      </w:tr>
      <w:tr w:rsidR="00BB0F83" w:rsidRPr="006F46F0" w14:paraId="0D895FF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764B53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Vlastní realizační projekt digitálních služeb SSHR</w:t>
            </w:r>
          </w:p>
        </w:tc>
      </w:tr>
      <w:tr w:rsidR="00BB0F83" w:rsidRPr="006F46F0" w14:paraId="753A068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A3458A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hrubého architektonického konceptu (vize) digitálních služeb SSHR</w:t>
            </w:r>
          </w:p>
        </w:tc>
      </w:tr>
      <w:tr w:rsidR="00BB0F83" w:rsidRPr="006F46F0" w14:paraId="24F77DD0"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4E18B57E"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Státní úřad inspekce práce</w:t>
            </w:r>
          </w:p>
        </w:tc>
      </w:tr>
      <w:tr w:rsidR="00BB0F83" w:rsidRPr="006F46F0" w14:paraId="01AEEB6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5A262A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Personální systém SÚIP </w:t>
            </w:r>
          </w:p>
        </w:tc>
      </w:tr>
      <w:tr w:rsidR="00BB0F83" w:rsidRPr="006F46F0" w14:paraId="65B1ABC7"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2E8955EA"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Státní ústav pro kontrolu léčiv</w:t>
            </w:r>
          </w:p>
        </w:tc>
      </w:tr>
      <w:tr w:rsidR="00BB0F83" w:rsidRPr="006F46F0" w14:paraId="6B8D3E5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17E3D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Sdílený lékový záznam</w:t>
            </w:r>
          </w:p>
        </w:tc>
      </w:tr>
      <w:tr w:rsidR="00BB0F83" w:rsidRPr="006F46F0" w14:paraId="4EBC2640"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249DA47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Státní veterinární správa</w:t>
            </w:r>
          </w:p>
        </w:tc>
      </w:tr>
      <w:tr w:rsidR="00BB0F83" w:rsidRPr="006F46F0" w14:paraId="5DC4A47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314531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a zvýšení dostupnosti IKS SVS</w:t>
            </w:r>
          </w:p>
        </w:tc>
      </w:tr>
      <w:tr w:rsidR="00BB0F83" w:rsidRPr="006F46F0" w14:paraId="5B691530"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BE781B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Státní veterinární ústav Jihlava</w:t>
            </w:r>
          </w:p>
        </w:tc>
      </w:tr>
      <w:tr w:rsidR="00BB0F83" w:rsidRPr="006F46F0" w14:paraId="70B9095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95EB0F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Bezpečnost informačních systémů SVÚ Jihlava</w:t>
            </w:r>
          </w:p>
        </w:tc>
      </w:tr>
      <w:tr w:rsidR="00BB0F83" w:rsidRPr="006F46F0" w14:paraId="7DEACDC2"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05A74ABC"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Státní zemědělský intervenční fond</w:t>
            </w:r>
          </w:p>
        </w:tc>
      </w:tr>
      <w:tr w:rsidR="00BB0F83" w:rsidRPr="006F46F0" w14:paraId="60F20DF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3E485E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Monitoring </w:t>
            </w:r>
            <w:proofErr w:type="spellStart"/>
            <w:r w:rsidRPr="006F46F0">
              <w:rPr>
                <w:rFonts w:cs="Calibri"/>
                <w:color w:val="000000"/>
                <w:sz w:val="20"/>
                <w:szCs w:val="20"/>
              </w:rPr>
              <w:t>Approach</w:t>
            </w:r>
            <w:proofErr w:type="spellEnd"/>
            <w:r w:rsidRPr="006F46F0">
              <w:rPr>
                <w:rFonts w:cs="Calibri"/>
                <w:color w:val="000000"/>
                <w:sz w:val="20"/>
                <w:szCs w:val="20"/>
              </w:rPr>
              <w:t xml:space="preserve"> (podpora on-line služeb nové SZP) </w:t>
            </w:r>
            <w:proofErr w:type="spellStart"/>
            <w:r w:rsidRPr="006F46F0">
              <w:rPr>
                <w:rFonts w:cs="Calibri"/>
                <w:color w:val="000000"/>
                <w:sz w:val="20"/>
                <w:szCs w:val="20"/>
              </w:rPr>
              <w:t>Mze</w:t>
            </w:r>
            <w:proofErr w:type="spellEnd"/>
          </w:p>
        </w:tc>
      </w:tr>
      <w:tr w:rsidR="00BB0F83" w:rsidRPr="006F46F0" w14:paraId="0DC69A2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10F94A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Portál farmáře SZIF (nový)</w:t>
            </w:r>
          </w:p>
        </w:tc>
      </w:tr>
      <w:tr w:rsidR="00BB0F83" w:rsidRPr="006F46F0" w14:paraId="23489C09"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171532C0"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Statutární město Brno</w:t>
            </w:r>
          </w:p>
        </w:tc>
      </w:tr>
      <w:tr w:rsidR="00BB0F83" w:rsidRPr="006F46F0" w14:paraId="3A3CD1E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396C62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Sdílená jednotná digitální mapa veřejné správy pro statutární město Brno</w:t>
            </w:r>
          </w:p>
        </w:tc>
      </w:tr>
      <w:tr w:rsidR="00BB0F83" w:rsidRPr="006F46F0" w14:paraId="203D23A1"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4A4DA844"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Statutární město České Budějovice</w:t>
            </w:r>
          </w:p>
        </w:tc>
      </w:tr>
      <w:tr w:rsidR="00BB0F83" w:rsidRPr="006F46F0" w14:paraId="7FE40A1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48C92A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Provozní informační systémy a technologie pro řízení, podporu činností a provoz magistrátu města České Budějovice</w:t>
            </w:r>
          </w:p>
        </w:tc>
      </w:tr>
      <w:tr w:rsidR="00BB0F83" w:rsidRPr="006F46F0" w14:paraId="0AC62F50"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6A639E8B"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Statutární město Hradec Králové</w:t>
            </w:r>
          </w:p>
        </w:tc>
      </w:tr>
      <w:tr w:rsidR="00BB0F83" w:rsidRPr="006F46F0" w14:paraId="758CEB0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011CA5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Portál občana a komunikace s úřadem přes internet</w:t>
            </w:r>
          </w:p>
        </w:tc>
      </w:tr>
      <w:tr w:rsidR="00BB0F83" w:rsidRPr="006F46F0" w14:paraId="362B3FB2"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A219A5A"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Statutární město Chomutov</w:t>
            </w:r>
          </w:p>
        </w:tc>
      </w:tr>
      <w:tr w:rsidR="00BB0F83" w:rsidRPr="006F46F0" w14:paraId="491FD65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43750B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Statutární město Chomutov – modernizace informačních a ekonomických systémů</w:t>
            </w:r>
          </w:p>
        </w:tc>
      </w:tr>
      <w:tr w:rsidR="00BB0F83" w:rsidRPr="006F46F0" w14:paraId="63566001"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656EB659"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Statutární město Jihlava</w:t>
            </w:r>
          </w:p>
        </w:tc>
      </w:tr>
      <w:tr w:rsidR="00BB0F83" w:rsidRPr="006F46F0" w14:paraId="4098DB6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3ADE0E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Rozšíření a modernizace informačního systému statutárního města Jihlavy</w:t>
            </w:r>
          </w:p>
        </w:tc>
      </w:tr>
      <w:tr w:rsidR="00BB0F83" w:rsidRPr="006F46F0" w14:paraId="18460E72"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4325B2B8"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Statutární město Karviná</w:t>
            </w:r>
          </w:p>
        </w:tc>
      </w:tr>
      <w:tr w:rsidR="00BB0F83" w:rsidRPr="006F46F0" w14:paraId="18EB0F4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2A4D77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Informační systémy statutárního města Karviné</w:t>
            </w:r>
          </w:p>
        </w:tc>
      </w:tr>
      <w:tr w:rsidR="00BB0F83" w:rsidRPr="006F46F0" w14:paraId="60F0B1F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CB6EEB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geografického informačního systému SMK</w:t>
            </w:r>
          </w:p>
        </w:tc>
      </w:tr>
      <w:tr w:rsidR="00BB0F83" w:rsidRPr="006F46F0" w14:paraId="5719DE58"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0CE8B950"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Statutární město Plzeň</w:t>
            </w:r>
          </w:p>
        </w:tc>
      </w:tr>
      <w:tr w:rsidR="00BB0F83" w:rsidRPr="006F46F0" w14:paraId="712EF2B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673BD3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Modernizace podpůrných informačních systémů a infrastruktury Statutárního města Plzně</w:t>
            </w:r>
          </w:p>
        </w:tc>
      </w:tr>
      <w:tr w:rsidR="00BB0F83" w:rsidRPr="006F46F0" w14:paraId="11C276F1"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12273D5"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Statutární město Přerov</w:t>
            </w:r>
          </w:p>
        </w:tc>
      </w:tr>
      <w:tr w:rsidR="00BB0F83" w:rsidRPr="006F46F0" w14:paraId="48C483E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59B6B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agendových informačních systémů Magistrátu města Přerova</w:t>
            </w:r>
          </w:p>
        </w:tc>
      </w:tr>
      <w:tr w:rsidR="00BB0F83" w:rsidRPr="006F46F0" w14:paraId="6F27437D"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604BF2F"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 xml:space="preserve">Strojírenský zkušební ústav, </w:t>
            </w:r>
            <w:proofErr w:type="spellStart"/>
            <w:r w:rsidRPr="006F46F0">
              <w:rPr>
                <w:rFonts w:cs="Calibri"/>
                <w:b/>
                <w:bCs/>
                <w:color w:val="000000"/>
                <w:sz w:val="20"/>
                <w:szCs w:val="20"/>
              </w:rPr>
              <w:t>s.p</w:t>
            </w:r>
            <w:proofErr w:type="spellEnd"/>
            <w:r w:rsidRPr="006F46F0">
              <w:rPr>
                <w:rFonts w:cs="Calibri"/>
                <w:b/>
                <w:bCs/>
                <w:color w:val="000000"/>
                <w:sz w:val="20"/>
                <w:szCs w:val="20"/>
              </w:rPr>
              <w:t>.</w:t>
            </w:r>
          </w:p>
        </w:tc>
      </w:tr>
      <w:tr w:rsidR="00BB0F83" w:rsidRPr="006F46F0" w14:paraId="6B1F5E2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055154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Provozní informační systém ve společnosti SZÚ, </w:t>
            </w:r>
            <w:proofErr w:type="spellStart"/>
            <w:r w:rsidRPr="006F46F0">
              <w:rPr>
                <w:rFonts w:cs="Calibri"/>
                <w:color w:val="000000"/>
                <w:sz w:val="20"/>
                <w:szCs w:val="20"/>
              </w:rPr>
              <w:t>s.p</w:t>
            </w:r>
            <w:proofErr w:type="spellEnd"/>
            <w:r w:rsidRPr="006F46F0">
              <w:rPr>
                <w:rFonts w:cs="Calibri"/>
                <w:color w:val="000000"/>
                <w:sz w:val="20"/>
                <w:szCs w:val="20"/>
              </w:rPr>
              <w:t>. s důrazem na řízení zakázek</w:t>
            </w:r>
          </w:p>
        </w:tc>
      </w:tr>
      <w:tr w:rsidR="00BB0F83" w:rsidRPr="006F46F0" w14:paraId="76C9F201"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2D6AD714"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Technické služby Zlín, s.r.o.</w:t>
            </w:r>
          </w:p>
        </w:tc>
      </w:tr>
      <w:tr w:rsidR="00BB0F83" w:rsidRPr="006F46F0" w14:paraId="4B0E904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C56051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Zavedení komplexního informačního systému </w:t>
            </w:r>
          </w:p>
        </w:tc>
      </w:tr>
      <w:tr w:rsidR="00BB0F83" w:rsidRPr="006F46F0" w14:paraId="1840BB31"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08C21232"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Technologická agentura ČR</w:t>
            </w:r>
          </w:p>
        </w:tc>
      </w:tr>
      <w:tr w:rsidR="00BB0F83" w:rsidRPr="006F46F0" w14:paraId="48E5794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65A150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Pořízení informačního systému TA ČR a zajištění jeho provozu a rozvoje</w:t>
            </w:r>
          </w:p>
        </w:tc>
      </w:tr>
      <w:tr w:rsidR="00BB0F83" w:rsidRPr="006F46F0" w14:paraId="77676F5F"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266B2497"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Thomayerova nemocnice</w:t>
            </w:r>
          </w:p>
        </w:tc>
      </w:tr>
      <w:tr w:rsidR="00BB0F83" w:rsidRPr="006F46F0" w14:paraId="6C521A5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288A6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celoplošné dostupnosti vybraných a zabezpečených zdravotnických dat z Thomayerovy nemocnice oprávněným zdravotnickým subjektům i pacientům, spojené s technologickou připraveností vazby na další projekty </w:t>
            </w:r>
            <w:proofErr w:type="spellStart"/>
            <w:r w:rsidRPr="006F46F0">
              <w:rPr>
                <w:rFonts w:cs="Calibri"/>
                <w:color w:val="000000"/>
                <w:sz w:val="20"/>
                <w:szCs w:val="20"/>
              </w:rPr>
              <w:t>eHealth</w:t>
            </w:r>
            <w:proofErr w:type="spellEnd"/>
          </w:p>
        </w:tc>
      </w:tr>
      <w:tr w:rsidR="00BB0F83" w:rsidRPr="006F46F0" w14:paraId="52E9C3ED"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24C9205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Uherskohradišťská nemocnice a.s.</w:t>
            </w:r>
          </w:p>
        </w:tc>
      </w:tr>
      <w:tr w:rsidR="00BB0F83" w:rsidRPr="006F46F0" w14:paraId="5805AAD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D0E48A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e-</w:t>
            </w:r>
            <w:proofErr w:type="spellStart"/>
            <w:r w:rsidRPr="006F46F0">
              <w:rPr>
                <w:rFonts w:cs="Calibri"/>
                <w:color w:val="000000"/>
                <w:sz w:val="20"/>
                <w:szCs w:val="20"/>
              </w:rPr>
              <w:t>Health</w:t>
            </w:r>
            <w:proofErr w:type="spellEnd"/>
            <w:r w:rsidRPr="006F46F0">
              <w:rPr>
                <w:rFonts w:cs="Calibri"/>
                <w:color w:val="000000"/>
                <w:sz w:val="20"/>
                <w:szCs w:val="20"/>
              </w:rPr>
              <w:t xml:space="preserve"> platformy pro komunikaci, výměnu a sdílení informací mezi poskytovateli zdravotních služeb, pacienty a informačními systémy Uherskohradišťské nemocnice a.s. spojené s technologickou připraveností vazby na další projekty e-</w:t>
            </w:r>
            <w:proofErr w:type="spellStart"/>
            <w:r w:rsidRPr="006F46F0">
              <w:rPr>
                <w:rFonts w:cs="Calibri"/>
                <w:color w:val="000000"/>
                <w:sz w:val="20"/>
                <w:szCs w:val="20"/>
              </w:rPr>
              <w:t>Health</w:t>
            </w:r>
            <w:proofErr w:type="spellEnd"/>
            <w:r w:rsidRPr="006F46F0">
              <w:rPr>
                <w:rFonts w:cs="Calibri"/>
                <w:color w:val="000000"/>
                <w:sz w:val="20"/>
                <w:szCs w:val="20"/>
              </w:rPr>
              <w:t>“</w:t>
            </w:r>
          </w:p>
        </w:tc>
      </w:tr>
      <w:tr w:rsidR="00BB0F83" w:rsidRPr="006F46F0" w14:paraId="5609097C"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6C7816A1"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Úřad práce ČR</w:t>
            </w:r>
          </w:p>
        </w:tc>
      </w:tr>
      <w:tr w:rsidR="00BB0F83" w:rsidRPr="006F46F0" w14:paraId="11DE43C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3BDC29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Elektronizace úřadu práce</w:t>
            </w:r>
          </w:p>
        </w:tc>
      </w:tr>
      <w:tr w:rsidR="00BB0F83" w:rsidRPr="006F46F0" w14:paraId="7BF17EC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6DB73A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individuálního vzdělávání zaměstnaných a nezaměstnaných osob v oblasti přenositelných a specifických digitálních kompetencí – pořádání doplňkových rekvalifikačních kurzu</w:t>
            </w:r>
            <w:r w:rsidRPr="006F46F0">
              <w:rPr>
                <w:rFonts w:ascii="Arial" w:hAnsi="Arial" w:cs="Arial"/>
                <w:color w:val="000000"/>
                <w:sz w:val="20"/>
                <w:szCs w:val="20"/>
              </w:rPr>
              <w:t>̊</w:t>
            </w:r>
          </w:p>
        </w:tc>
      </w:tr>
      <w:tr w:rsidR="00BB0F83" w:rsidRPr="006F46F0" w14:paraId="69AB6BE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A99645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Podpora účasti osob ohrožených nezaměstnaností na praxích a odborných stážích</w:t>
            </w:r>
          </w:p>
        </w:tc>
      </w:tr>
      <w:tr w:rsidR="00BB0F83" w:rsidRPr="006F46F0" w14:paraId="55CCAAB7"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705707A1"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Úřad pro ochranu hospodářské soutěže</w:t>
            </w:r>
          </w:p>
        </w:tc>
      </w:tr>
      <w:tr w:rsidR="00BB0F83" w:rsidRPr="006F46F0" w14:paraId="42CA670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7BE18C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Informační systém pro zefektivnění vedení správních řízení ÚOHS</w:t>
            </w:r>
          </w:p>
        </w:tc>
      </w:tr>
      <w:tr w:rsidR="00BB0F83" w:rsidRPr="006F46F0" w14:paraId="1C8E61D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9DE9F3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Konference o digitalizaci a dodržování pravidel veřejné podpory</w:t>
            </w:r>
          </w:p>
        </w:tc>
      </w:tr>
      <w:tr w:rsidR="00BB0F83" w:rsidRPr="006F46F0" w14:paraId="6803605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D4B2CD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Ochrana hospodářské soutěže</w:t>
            </w:r>
          </w:p>
        </w:tc>
      </w:tr>
      <w:tr w:rsidR="00BB0F83" w:rsidRPr="006F46F0" w14:paraId="0D90C538"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64939A3B"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Úřad pro zastupování státu ve věcech majetkových</w:t>
            </w:r>
          </w:p>
        </w:tc>
      </w:tr>
      <w:tr w:rsidR="00BB0F83" w:rsidRPr="006F46F0" w14:paraId="16C2CD4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5EAAB8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Elektronický dražební systém</w:t>
            </w:r>
          </w:p>
        </w:tc>
      </w:tr>
      <w:tr w:rsidR="00BB0F83" w:rsidRPr="006F46F0" w14:paraId="3B77DF0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A4B07D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Informační systém na podporu kontrolní činnosti</w:t>
            </w:r>
          </w:p>
        </w:tc>
      </w:tr>
      <w:tr w:rsidR="00BB0F83" w:rsidRPr="006F46F0" w14:paraId="6AB1E00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0B2E96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Nový Informační systém majetku státu (ISMS)</w:t>
            </w:r>
          </w:p>
        </w:tc>
      </w:tr>
      <w:tr w:rsidR="00BB0F83" w:rsidRPr="006F46F0" w14:paraId="597D315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4ED2A5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Podpora a rozvoj Informačního systému spisové služby Úřadu pro zastupování státu ve věcech majetkových </w:t>
            </w:r>
          </w:p>
        </w:tc>
      </w:tr>
      <w:tr w:rsidR="00BB0F83" w:rsidRPr="006F46F0" w14:paraId="79737D9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2DA3D6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Nabídka majetku státu</w:t>
            </w:r>
          </w:p>
        </w:tc>
      </w:tr>
      <w:tr w:rsidR="00BB0F83" w:rsidRPr="006F46F0" w14:paraId="2DACD6BB"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EA65236"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Úřad průmyslového vlastnictví</w:t>
            </w:r>
          </w:p>
        </w:tc>
      </w:tr>
      <w:tr w:rsidR="00BB0F83" w:rsidRPr="006F46F0" w14:paraId="2A42ACF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AB69A1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Napojení IS duševního vlastnictví na portál občana, nový portál ÚPV, úplné el. podání a zavedení prvků umělé inteligence do tohoto systému</w:t>
            </w:r>
          </w:p>
        </w:tc>
      </w:tr>
      <w:tr w:rsidR="00BB0F83" w:rsidRPr="006F46F0" w14:paraId="7797A68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AF156B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PPDF a zavedení AI v AIS průmyslových práv, ÚPV</w:t>
            </w:r>
          </w:p>
        </w:tc>
      </w:tr>
      <w:tr w:rsidR="00BB0F83" w:rsidRPr="006F46F0" w14:paraId="1B4A9F0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FDC8E4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Služby systému technických a patentových informací (</w:t>
            </w:r>
            <w:proofErr w:type="spellStart"/>
            <w:r w:rsidRPr="006F46F0">
              <w:rPr>
                <w:rFonts w:cs="Calibri"/>
                <w:color w:val="000000"/>
                <w:sz w:val="20"/>
                <w:szCs w:val="20"/>
              </w:rPr>
              <w:t>TaPIS</w:t>
            </w:r>
            <w:proofErr w:type="spellEnd"/>
            <w:r w:rsidRPr="006F46F0">
              <w:rPr>
                <w:rFonts w:cs="Calibri"/>
                <w:color w:val="000000"/>
                <w:sz w:val="20"/>
                <w:szCs w:val="20"/>
              </w:rPr>
              <w:t>)</w:t>
            </w:r>
          </w:p>
        </w:tc>
      </w:tr>
      <w:tr w:rsidR="00BB0F83" w:rsidRPr="006F46F0" w14:paraId="3D27F33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8C448C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Zlepšení povědomí o právech průmyslového vlastnictví.</w:t>
            </w:r>
          </w:p>
        </w:tc>
      </w:tr>
      <w:tr w:rsidR="00BB0F83" w:rsidRPr="006F46F0" w14:paraId="492879CC"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40A9B24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Úřad vlády ČR</w:t>
            </w:r>
          </w:p>
        </w:tc>
      </w:tr>
      <w:tr w:rsidR="00BB0F83" w:rsidRPr="006F46F0" w14:paraId="0725A2B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0D56F9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Celková koordinace a propojení se strategií Česko v digitální Evropě</w:t>
            </w:r>
          </w:p>
        </w:tc>
      </w:tr>
      <w:tr w:rsidR="00BB0F83" w:rsidRPr="006F46F0" w14:paraId="4D800FE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9E0BB5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Kontrola dodržování pravidel komisemi LRV – vyhodnocování dopadů digitální ekonomiky</w:t>
            </w:r>
          </w:p>
        </w:tc>
      </w:tr>
      <w:tr w:rsidR="00BB0F83" w:rsidRPr="006F46F0" w14:paraId="042820B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4EE470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Konzultace národní pozice k nové regulaci v oblasti umělé inteligence</w:t>
            </w:r>
          </w:p>
        </w:tc>
      </w:tr>
      <w:tr w:rsidR="00BB0F83" w:rsidRPr="006F46F0" w14:paraId="45CCD65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27C4E1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Nastavení otevřeného procesu k připomínkování EU legislativy a aktivního přispění</w:t>
            </w:r>
          </w:p>
        </w:tc>
      </w:tr>
      <w:tr w:rsidR="00BB0F83" w:rsidRPr="006F46F0" w14:paraId="03FCB40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E47CFD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Nastavení procesu výměny informací mezi gestory pilířů Česko v digitální Evropě a Digitální ekonomika a společnost</w:t>
            </w:r>
          </w:p>
        </w:tc>
      </w:tr>
      <w:tr w:rsidR="00BB0F83" w:rsidRPr="006F46F0" w14:paraId="0630605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09383B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Navržení zjednodušeného postupu pro přejímání schválených mezinárodních standardů, zejména v oblasti nových </w:t>
            </w:r>
            <w:proofErr w:type="gramStart"/>
            <w:r w:rsidRPr="006F46F0">
              <w:rPr>
                <w:rFonts w:cs="Calibri"/>
                <w:color w:val="000000"/>
                <w:sz w:val="20"/>
                <w:szCs w:val="20"/>
              </w:rPr>
              <w:t>technologií - jednoduší</w:t>
            </w:r>
            <w:proofErr w:type="gramEnd"/>
            <w:r w:rsidRPr="006F46F0">
              <w:rPr>
                <w:rFonts w:cs="Calibri"/>
                <w:color w:val="000000"/>
                <w:sz w:val="20"/>
                <w:szCs w:val="20"/>
              </w:rPr>
              <w:t xml:space="preserve"> přejímání nových technologických postupů apod.</w:t>
            </w:r>
          </w:p>
        </w:tc>
      </w:tr>
      <w:tr w:rsidR="00BB0F83" w:rsidRPr="006F46F0" w14:paraId="7CFBEAA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8ECBC2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Osvětová akce k </w:t>
            </w:r>
            <w:proofErr w:type="spellStart"/>
            <w:r w:rsidRPr="006F46F0">
              <w:rPr>
                <w:rFonts w:cs="Calibri"/>
                <w:color w:val="000000"/>
                <w:sz w:val="20"/>
                <w:szCs w:val="20"/>
              </w:rPr>
              <w:t>Women</w:t>
            </w:r>
            <w:proofErr w:type="spellEnd"/>
            <w:r w:rsidRPr="006F46F0">
              <w:rPr>
                <w:rFonts w:cs="Calibri"/>
                <w:color w:val="000000"/>
                <w:sz w:val="20"/>
                <w:szCs w:val="20"/>
              </w:rPr>
              <w:t xml:space="preserve"> in Digital </w:t>
            </w:r>
            <w:proofErr w:type="spellStart"/>
            <w:r w:rsidRPr="006F46F0">
              <w:rPr>
                <w:rFonts w:cs="Calibri"/>
                <w:color w:val="000000"/>
                <w:sz w:val="20"/>
                <w:szCs w:val="20"/>
              </w:rPr>
              <w:t>Day</w:t>
            </w:r>
            <w:proofErr w:type="spellEnd"/>
            <w:r w:rsidRPr="006F46F0">
              <w:rPr>
                <w:rFonts w:cs="Calibri"/>
                <w:color w:val="000000"/>
                <w:sz w:val="20"/>
                <w:szCs w:val="20"/>
              </w:rPr>
              <w:t xml:space="preserve"> 2020</w:t>
            </w:r>
          </w:p>
        </w:tc>
      </w:tr>
      <w:tr w:rsidR="00BB0F83" w:rsidRPr="006F46F0" w14:paraId="2A89B92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7650BF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Platforma komunikace a sdílení znalostí programu „Digitální Česko“ - analýza zdrojů EU</w:t>
            </w:r>
          </w:p>
        </w:tc>
      </w:tr>
      <w:tr w:rsidR="00BB0F83" w:rsidRPr="006F46F0" w14:paraId="5AD1439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09121F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Pořádání informačních seminářů pro státní správu</w:t>
            </w:r>
          </w:p>
        </w:tc>
      </w:tr>
      <w:tr w:rsidR="00BB0F83" w:rsidRPr="006F46F0" w14:paraId="2FBBE9A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91BEF6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Prezentace priorit ČR v digitální oblasti v EU</w:t>
            </w:r>
          </w:p>
        </w:tc>
      </w:tr>
      <w:tr w:rsidR="00BB0F83" w:rsidRPr="006F46F0" w14:paraId="4CF8427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70098F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Provedení analýzy personálních a finančních potřeb spojených s realizací pilíře Česko v digitální Evropě</w:t>
            </w:r>
          </w:p>
        </w:tc>
      </w:tr>
      <w:tr w:rsidR="00BB0F83" w:rsidRPr="006F46F0" w14:paraId="276E108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B1BE00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Průběžná aktualizace podkladu k iniciativám DSM</w:t>
            </w:r>
          </w:p>
        </w:tc>
      </w:tr>
      <w:tr w:rsidR="00BB0F83" w:rsidRPr="006F46F0" w14:paraId="6ABAC26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47C2C4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Sdílení zkušeností v rámci sítě evropských Digitálních koalic</w:t>
            </w:r>
          </w:p>
        </w:tc>
      </w:tr>
      <w:tr w:rsidR="00BB0F83" w:rsidRPr="006F46F0" w14:paraId="3F30506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C1E9B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Spolupráce s regionální sítí </w:t>
            </w:r>
            <w:proofErr w:type="spellStart"/>
            <w:r w:rsidRPr="006F46F0">
              <w:rPr>
                <w:rFonts w:cs="Calibri"/>
                <w:color w:val="000000"/>
                <w:sz w:val="20"/>
                <w:szCs w:val="20"/>
              </w:rPr>
              <w:t>Eurocenter</w:t>
            </w:r>
            <w:proofErr w:type="spellEnd"/>
            <w:r w:rsidRPr="006F46F0">
              <w:rPr>
                <w:rFonts w:cs="Calibri"/>
                <w:color w:val="000000"/>
                <w:sz w:val="20"/>
                <w:szCs w:val="20"/>
              </w:rPr>
              <w:t xml:space="preserve"> na realizaci informačních akcí k tématu digitální agendy</w:t>
            </w:r>
          </w:p>
        </w:tc>
      </w:tr>
      <w:tr w:rsidR="00BB0F83" w:rsidRPr="006F46F0" w14:paraId="1869D8C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B892C0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Stanovení pravidel pro tvorbu nové legislativy se zohledněním principu DIA.</w:t>
            </w:r>
          </w:p>
        </w:tc>
      </w:tr>
      <w:tr w:rsidR="00BB0F83" w:rsidRPr="006F46F0" w14:paraId="2EF04F6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FAD85B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Subsystém inovačního portálu pro platformu komunikace a řízení znalostí DČ</w:t>
            </w:r>
          </w:p>
        </w:tc>
      </w:tr>
      <w:tr w:rsidR="00BB0F83" w:rsidRPr="006F46F0" w14:paraId="74A6339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42398B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Tvorba a prosazování národní pozice k programu Digitální Evropa</w:t>
            </w:r>
          </w:p>
        </w:tc>
      </w:tr>
      <w:tr w:rsidR="00BB0F83" w:rsidRPr="006F46F0" w14:paraId="38C3E05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717026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Ustanovení platformy k právním a etickým aspektům umělé inteligence</w:t>
            </w:r>
          </w:p>
        </w:tc>
      </w:tr>
      <w:tr w:rsidR="00BB0F83" w:rsidRPr="006F46F0" w14:paraId="1A3414A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D8248E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Vypracování principů tvorby a prosazování vyjednávacích pozic</w:t>
            </w:r>
          </w:p>
        </w:tc>
      </w:tr>
      <w:tr w:rsidR="00BB0F83" w:rsidRPr="006F46F0" w14:paraId="7E227BA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08DD6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hodnotících kritérií naplňování cílů pilíře Česko v digitální Evropě</w:t>
            </w:r>
          </w:p>
        </w:tc>
      </w:tr>
      <w:tr w:rsidR="00BB0F83" w:rsidRPr="006F46F0" w14:paraId="372131B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BEDA6B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Vytvoření mechanismů zpětné vazby řízení Koncepce Česko v digitální Evropě</w:t>
            </w:r>
          </w:p>
        </w:tc>
      </w:tr>
      <w:tr w:rsidR="00BB0F83" w:rsidRPr="006F46F0" w14:paraId="4AE8332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F7D09A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Vznik zastřešující instituce aplikovaného výzkumu a vývoje.</w:t>
            </w:r>
          </w:p>
        </w:tc>
      </w:tr>
      <w:tr w:rsidR="00BB0F83" w:rsidRPr="006F46F0" w14:paraId="75D8420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8FEE65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Zahájení osvětové činnost týkající se bezpečnosti na internetu</w:t>
            </w:r>
          </w:p>
        </w:tc>
      </w:tr>
      <w:tr w:rsidR="00BB0F83" w:rsidRPr="006F46F0" w14:paraId="068B592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46A8C0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Zahájení příprav na české předsednictví v Radě EU</w:t>
            </w:r>
          </w:p>
        </w:tc>
      </w:tr>
      <w:tr w:rsidR="00BB0F83" w:rsidRPr="006F46F0" w14:paraId="0CCFC1D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AE7771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jednotného informačního kanálu o digitální agendě EU s přesahem na informace o národních aktivitách</w:t>
            </w:r>
          </w:p>
        </w:tc>
      </w:tr>
      <w:tr w:rsidR="00BB0F83" w:rsidRPr="006F46F0" w14:paraId="112F192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4BEF7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konzistentního přístupu a implementace právních předpisů</w:t>
            </w:r>
          </w:p>
        </w:tc>
      </w:tr>
      <w:tr w:rsidR="00BB0F83" w:rsidRPr="006F46F0" w14:paraId="794FDA9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E3B97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Založení platformy k datové ekonomice a sdílení dat</w:t>
            </w:r>
          </w:p>
        </w:tc>
      </w:tr>
      <w:tr w:rsidR="00BB0F83" w:rsidRPr="006F46F0" w14:paraId="0B81C54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7816EB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Zapojení ČR do aktivit digitální agendy Organizace pro hospodářskou spolupráci a rozvoj (OECD)</w:t>
            </w:r>
          </w:p>
        </w:tc>
      </w:tr>
      <w:tr w:rsidR="00BB0F83" w:rsidRPr="006F46F0" w14:paraId="51CF936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C7A7B0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Zapojení relevantních asociací zastupujících komerční sektor do fáze vyjednávání o potřebnosti a řešení EU legislativy</w:t>
            </w:r>
          </w:p>
        </w:tc>
      </w:tr>
      <w:tr w:rsidR="00BB0F83" w:rsidRPr="006F46F0" w14:paraId="3BDD6A2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3562BD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Zapojení relevantních asociací zastupujících komerční sektor jako partnera veřejné správy při sledování a připomínkování legislativy</w:t>
            </w:r>
          </w:p>
        </w:tc>
      </w:tr>
      <w:tr w:rsidR="00BB0F83" w:rsidRPr="006F46F0" w14:paraId="5B3AA69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83EC5E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Zvýšit aktivitu ČR v rámci odborných jednání k přípravě a projednávání EU legislativy</w:t>
            </w:r>
          </w:p>
        </w:tc>
      </w:tr>
      <w:tr w:rsidR="00BB0F83" w:rsidRPr="006F46F0" w14:paraId="1311CA6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416359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Zvýšit informovanost a aktivní zapojení rezortů pro včasné řešení dopadů připravované evropské legislativy</w:t>
            </w:r>
          </w:p>
        </w:tc>
      </w:tr>
      <w:tr w:rsidR="00BB0F83" w:rsidRPr="006F46F0" w14:paraId="1A414D9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C8F8DD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Zvýšit informovanost vůči veřejnosti a osvětu dopadů a přínosů EU legislativy</w:t>
            </w:r>
          </w:p>
        </w:tc>
      </w:tr>
      <w:tr w:rsidR="00BB0F83" w:rsidRPr="006F46F0" w14:paraId="5F9B890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649930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Konzultace národní pozice k regulatornímu rámci EU v oblasti umělé inteligence</w:t>
            </w:r>
          </w:p>
        </w:tc>
      </w:tr>
      <w:tr w:rsidR="00BB0F83" w:rsidRPr="006F46F0" w14:paraId="44074E2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CE5B96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Monitoring legislativních i nelegislativních iniciativ v rámci digitální agendy EU</w:t>
            </w:r>
          </w:p>
        </w:tc>
      </w:tr>
      <w:tr w:rsidR="00BB0F83" w:rsidRPr="006F46F0" w14:paraId="64ADFF0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74F34E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Pořádání informačních seminářů pro státní správu o tématech digitální agendy EU</w:t>
            </w:r>
          </w:p>
        </w:tc>
      </w:tr>
      <w:tr w:rsidR="00BB0F83" w:rsidRPr="006F46F0" w14:paraId="3FC521F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21D795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Provoz jednotného informačního kanálu o digitální agendě EU s přesahem na informace o národních aktivitách</w:t>
            </w:r>
          </w:p>
        </w:tc>
      </w:tr>
      <w:tr w:rsidR="00BB0F83" w:rsidRPr="006F46F0" w14:paraId="0610862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8B4403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Příprava </w:t>
            </w:r>
            <w:proofErr w:type="spellStart"/>
            <w:r w:rsidRPr="006F46F0">
              <w:rPr>
                <w:rFonts w:cs="Calibri"/>
                <w:color w:val="000000"/>
                <w:sz w:val="20"/>
                <w:szCs w:val="20"/>
              </w:rPr>
              <w:t>high-level</w:t>
            </w:r>
            <w:proofErr w:type="spellEnd"/>
            <w:r w:rsidRPr="006F46F0">
              <w:rPr>
                <w:rFonts w:cs="Calibri"/>
                <w:color w:val="000000"/>
                <w:sz w:val="20"/>
                <w:szCs w:val="20"/>
              </w:rPr>
              <w:t xml:space="preserve"> konference k digitálním tématům během CZ PRES 2022</w:t>
            </w:r>
          </w:p>
        </w:tc>
      </w:tr>
      <w:tr w:rsidR="00BB0F83" w:rsidRPr="006F46F0" w14:paraId="7F292B2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2F6550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Realizace informačních aktivit a konzultací vůči státní správě a široké veřejnosti o digitální agendě EU</w:t>
            </w:r>
          </w:p>
        </w:tc>
      </w:tr>
      <w:tr w:rsidR="00BB0F83" w:rsidRPr="006F46F0" w14:paraId="3A89695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96AA00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Zahájení diskuze o prioritách českého předsednictví v Radě EU v oblasti digitální agendy</w:t>
            </w:r>
          </w:p>
        </w:tc>
      </w:tr>
      <w:tr w:rsidR="00BB0F83" w:rsidRPr="006F46F0" w14:paraId="7F84EEF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49ABE5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Zahájení osvětové činnosti týkající se bezpečnosti na internetu</w:t>
            </w:r>
          </w:p>
        </w:tc>
      </w:tr>
      <w:tr w:rsidR="00BB0F83" w:rsidRPr="006F46F0" w14:paraId="5BF19D4A"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29D14284"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Úřadu pro přístup k dopravní infrastruktuře</w:t>
            </w:r>
          </w:p>
        </w:tc>
      </w:tr>
      <w:tr w:rsidR="00BB0F83" w:rsidRPr="006F46F0" w14:paraId="3782041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F2C09D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Digitální </w:t>
            </w:r>
            <w:proofErr w:type="gramStart"/>
            <w:r w:rsidRPr="006F46F0">
              <w:rPr>
                <w:rFonts w:cs="Calibri"/>
                <w:color w:val="000000"/>
                <w:sz w:val="20"/>
                <w:szCs w:val="20"/>
              </w:rPr>
              <w:t>transformace  Úřadu</w:t>
            </w:r>
            <w:proofErr w:type="gramEnd"/>
            <w:r w:rsidRPr="006F46F0">
              <w:rPr>
                <w:rFonts w:cs="Calibri"/>
                <w:color w:val="000000"/>
                <w:sz w:val="20"/>
                <w:szCs w:val="20"/>
              </w:rPr>
              <w:t xml:space="preserve"> pro přístup k dopravní infrastruktuře</w:t>
            </w:r>
          </w:p>
        </w:tc>
      </w:tr>
      <w:tr w:rsidR="00BB0F83" w:rsidRPr="006F46F0" w14:paraId="51B3FFCF"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11E322A0"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Ústav hematologie a krevní transfuze</w:t>
            </w:r>
          </w:p>
        </w:tc>
      </w:tr>
      <w:tr w:rsidR="00BB0F83" w:rsidRPr="006F46F0" w14:paraId="4716322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1697E12"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ÚHKT − Dodávka</w:t>
            </w:r>
            <w:proofErr w:type="gramEnd"/>
            <w:r w:rsidRPr="006F46F0">
              <w:rPr>
                <w:rFonts w:cs="Calibri"/>
                <w:color w:val="000000"/>
                <w:sz w:val="20"/>
                <w:szCs w:val="20"/>
              </w:rPr>
              <w:t xml:space="preserve"> komplexního informačního systému a obnova související infrastruktury</w:t>
            </w:r>
          </w:p>
        </w:tc>
      </w:tr>
      <w:tr w:rsidR="00BB0F83" w:rsidRPr="006F46F0" w14:paraId="42460683"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98F1C86"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Ústav pro péči o matku a dítě</w:t>
            </w:r>
          </w:p>
        </w:tc>
      </w:tr>
      <w:tr w:rsidR="00BB0F83" w:rsidRPr="006F46F0" w14:paraId="7F3E1F7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374B48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Bezpapírové zdravotnické zařízení s propojením na národní registry a vybudování databáze pro sdílení dat perinatologických center</w:t>
            </w:r>
          </w:p>
        </w:tc>
      </w:tr>
      <w:tr w:rsidR="00BB0F83" w:rsidRPr="006F46F0" w14:paraId="119AD8D6"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0D4B0210"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Ústav zdravotnických informací a statistiky ČR</w:t>
            </w:r>
          </w:p>
        </w:tc>
      </w:tr>
      <w:tr w:rsidR="00BB0F83" w:rsidRPr="006F46F0" w14:paraId="6CF2AFE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C7D45F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Rozvoj rezortní datové a technické základny pro integraci elektronického </w:t>
            </w:r>
            <w:proofErr w:type="gramStart"/>
            <w:r w:rsidRPr="006F46F0">
              <w:rPr>
                <w:rFonts w:cs="Calibri"/>
                <w:color w:val="000000"/>
                <w:sz w:val="20"/>
                <w:szCs w:val="20"/>
              </w:rPr>
              <w:t>zdravotnictví - infrastruktura</w:t>
            </w:r>
            <w:proofErr w:type="gramEnd"/>
            <w:r w:rsidRPr="006F46F0">
              <w:rPr>
                <w:rFonts w:cs="Calibri"/>
                <w:color w:val="000000"/>
                <w:sz w:val="20"/>
                <w:szCs w:val="20"/>
              </w:rPr>
              <w:t xml:space="preserve"> resortních registrů</w:t>
            </w:r>
          </w:p>
        </w:tc>
      </w:tr>
      <w:tr w:rsidR="00BB0F83" w:rsidRPr="006F46F0" w14:paraId="337EB55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5525B2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technologické platformy registrů NZIS, modernizace vytěžování jejich obsahu a rozšíření jejich informační kapacity</w:t>
            </w:r>
          </w:p>
        </w:tc>
      </w:tr>
      <w:tr w:rsidR="00BB0F83" w:rsidRPr="006F46F0" w14:paraId="72A20FF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F00895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Rozvoj základní rezortní infrastruktury elektronického zdravotnictví ČR</w:t>
            </w:r>
          </w:p>
        </w:tc>
      </w:tr>
      <w:tr w:rsidR="00BB0F83" w:rsidRPr="006F46F0" w14:paraId="674B9D4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E4C7C5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Vybudování základní resortní infrastruktury </w:t>
            </w:r>
            <w:proofErr w:type="spellStart"/>
            <w:r w:rsidRPr="006F46F0">
              <w:rPr>
                <w:rFonts w:cs="Calibri"/>
                <w:color w:val="000000"/>
                <w:sz w:val="20"/>
                <w:szCs w:val="20"/>
              </w:rPr>
              <w:t>eHealth</w:t>
            </w:r>
            <w:proofErr w:type="spellEnd"/>
          </w:p>
        </w:tc>
      </w:tr>
      <w:tr w:rsidR="00BB0F83" w:rsidRPr="006F46F0" w14:paraId="009F59B9"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ADD8E0C"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Ústřední kontrolní a zkušební ústav zemědělský</w:t>
            </w:r>
          </w:p>
        </w:tc>
      </w:tr>
      <w:tr w:rsidR="00BB0F83" w:rsidRPr="006F46F0" w14:paraId="03B870D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C41CF3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Návrh a implementace univerzálního Samoobslužného portálu ÚEP </w:t>
            </w:r>
            <w:proofErr w:type="spellStart"/>
            <w:r w:rsidRPr="006F46F0">
              <w:rPr>
                <w:rFonts w:cs="Calibri"/>
                <w:color w:val="000000"/>
                <w:sz w:val="20"/>
                <w:szCs w:val="20"/>
              </w:rPr>
              <w:t>MZe</w:t>
            </w:r>
            <w:proofErr w:type="spellEnd"/>
          </w:p>
        </w:tc>
      </w:tr>
      <w:tr w:rsidR="00BB0F83" w:rsidRPr="006F46F0" w14:paraId="50B5FCA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5CDBC1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Podpůrné služby úplného elektronického podání (ÚEP)</w:t>
            </w:r>
          </w:p>
        </w:tc>
      </w:tr>
      <w:tr w:rsidR="00BB0F83" w:rsidRPr="006F46F0" w14:paraId="73ECA58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0AB3A6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 xml:space="preserve">Zavedení </w:t>
            </w:r>
            <w:proofErr w:type="spellStart"/>
            <w:r w:rsidRPr="006F46F0">
              <w:rPr>
                <w:rFonts w:cs="Calibri"/>
                <w:color w:val="000000"/>
                <w:sz w:val="20"/>
                <w:szCs w:val="20"/>
              </w:rPr>
              <w:t>Enterprise</w:t>
            </w:r>
            <w:proofErr w:type="spellEnd"/>
            <w:r w:rsidRPr="006F46F0">
              <w:rPr>
                <w:rFonts w:cs="Calibri"/>
                <w:color w:val="000000"/>
                <w:sz w:val="20"/>
                <w:szCs w:val="20"/>
              </w:rPr>
              <w:t xml:space="preserve"> architektury úřadu</w:t>
            </w:r>
          </w:p>
        </w:tc>
      </w:tr>
      <w:tr w:rsidR="00BB0F83" w:rsidRPr="006F46F0" w14:paraId="1C9F9729"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89664A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Ústřední správní úřady</w:t>
            </w:r>
          </w:p>
        </w:tc>
      </w:tr>
      <w:tr w:rsidR="00BB0F83" w:rsidRPr="006F46F0" w14:paraId="33C31E8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176C07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Realizace logicky centralizovaných AIS v OVS ohlašovatelů agend, včetně pilotních projektů.</w:t>
            </w:r>
          </w:p>
        </w:tc>
      </w:tr>
      <w:tr w:rsidR="00BB0F83" w:rsidRPr="006F46F0" w14:paraId="1618C7F1"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F77E854"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věcně příslušné orgány VS</w:t>
            </w:r>
          </w:p>
        </w:tc>
      </w:tr>
      <w:tr w:rsidR="00BB0F83" w:rsidRPr="006F46F0" w14:paraId="5B738494"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FBB31D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Projekty jednotlivých OVS pro připojování AIS na PPDF (jako poskytovatelé i odběratelé).</w:t>
            </w:r>
          </w:p>
        </w:tc>
      </w:tr>
      <w:tr w:rsidR="00BB0F83" w:rsidRPr="006F46F0" w14:paraId="403E6ABE"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79B2178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všechny OVS</w:t>
            </w:r>
          </w:p>
        </w:tc>
      </w:tr>
      <w:tr w:rsidR="00BB0F83" w:rsidRPr="006F46F0" w14:paraId="362CF92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591D1D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Analýza podpůrných a provozních funkcí OVS jako kandidátů na celostátní nebo korporátní sdílené služby.</w:t>
            </w:r>
          </w:p>
        </w:tc>
      </w:tr>
      <w:tr w:rsidR="00BB0F83" w:rsidRPr="006F46F0" w14:paraId="1A8D83C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65E4BC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Lokální call-centra a infolinky OVS</w:t>
            </w:r>
          </w:p>
        </w:tc>
      </w:tr>
      <w:tr w:rsidR="00BB0F83" w:rsidRPr="006F46F0" w14:paraId="08EBDD5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2065B5D"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P4 - Program</w:t>
            </w:r>
            <w:proofErr w:type="gramEnd"/>
            <w:r w:rsidRPr="006F46F0">
              <w:rPr>
                <w:rFonts w:cs="Calibri"/>
                <w:color w:val="000000"/>
                <w:sz w:val="20"/>
                <w:szCs w:val="20"/>
              </w:rPr>
              <w:t xml:space="preserve"> integrace agendových IS a spisových služeb tak, aby mohly poskytovat do Portálu občana relevantní stavové informace ze všech OVS.</w:t>
            </w:r>
          </w:p>
        </w:tc>
      </w:tr>
      <w:tr w:rsidR="00BB0F83" w:rsidRPr="006F46F0" w14:paraId="58A3D19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B975BA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Z13-Kontrola dodržení zásad a metodik řízení dodávek v OVS.</w:t>
            </w:r>
          </w:p>
        </w:tc>
      </w:tr>
      <w:tr w:rsidR="00BB0F83" w:rsidRPr="006F46F0" w14:paraId="529D899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FAD338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do OVS role "Koordinátor otevřených dat"</w:t>
            </w:r>
          </w:p>
        </w:tc>
      </w:tr>
      <w:tr w:rsidR="00BB0F83" w:rsidRPr="006F46F0" w14:paraId="0018799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0B3783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do OVS role "Manažer obslužných kanálů úřadu", který současně má zodpovědnost jako "Správce katalogu služeb úřadu".</w:t>
            </w:r>
          </w:p>
        </w:tc>
      </w:tr>
      <w:tr w:rsidR="00BB0F83" w:rsidRPr="006F46F0" w14:paraId="37A199D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5FDE0B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do OVS role "Správce digitální služby", propojené (např. v jednom útvaru) s rolí "Věcného správce příslušného AIS".</w:t>
            </w:r>
          </w:p>
        </w:tc>
      </w:tr>
      <w:tr w:rsidR="00BB0F83" w:rsidRPr="006F46F0" w14:paraId="24B9DE16"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4D969408"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Všeobecná fakultní nemocnice v Praze</w:t>
            </w:r>
          </w:p>
        </w:tc>
      </w:tr>
      <w:tr w:rsidR="00BB0F83" w:rsidRPr="006F46F0" w14:paraId="014D166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989AA0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Zajištění celoplošné dostupnosti vybraných a zabezpečených zdravotnických dat z Všeobecné fakultní nemocnice v Praze oprávněným zdravotnickým subjektům i pacientům, spojené s technologickou připraveností vazby na další projekty </w:t>
            </w:r>
            <w:proofErr w:type="spellStart"/>
            <w:r w:rsidRPr="006F46F0">
              <w:rPr>
                <w:rFonts w:cs="Calibri"/>
                <w:color w:val="000000"/>
                <w:sz w:val="20"/>
                <w:szCs w:val="20"/>
              </w:rPr>
              <w:t>eHealth</w:t>
            </w:r>
            <w:proofErr w:type="spellEnd"/>
          </w:p>
        </w:tc>
      </w:tr>
      <w:tr w:rsidR="00BB0F83" w:rsidRPr="006F46F0" w14:paraId="5A3A535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5604B6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Program digitalizace a optimalizace systému zdravotní péče o pacienty s vzácnými onemocněními</w:t>
            </w:r>
          </w:p>
        </w:tc>
      </w:tr>
      <w:tr w:rsidR="00BB0F83" w:rsidRPr="006F46F0" w14:paraId="78F54491"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0A9B0AAD"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Zdravotní ústav se sídlem v Ostravě</w:t>
            </w:r>
          </w:p>
        </w:tc>
      </w:tr>
      <w:tr w:rsidR="00BB0F83" w:rsidRPr="006F46F0" w14:paraId="678A4FC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45477F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podpůrného ekonomicko-provozního systému Zdravotního ústavu se sídlem v Ostravě</w:t>
            </w:r>
          </w:p>
        </w:tc>
      </w:tr>
      <w:tr w:rsidR="00BB0F83" w:rsidRPr="006F46F0" w14:paraId="10FAF667"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4022C561"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(prázdné)</w:t>
            </w:r>
          </w:p>
        </w:tc>
      </w:tr>
      <w:tr w:rsidR="00BB0F83" w:rsidRPr="006F46F0" w14:paraId="4A83C730"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6CB90E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vzorových dokumentů, řídících aktů, metodik a dalších Best </w:t>
            </w:r>
            <w:proofErr w:type="spellStart"/>
            <w:r w:rsidRPr="006F46F0">
              <w:rPr>
                <w:rFonts w:cs="Calibri"/>
                <w:color w:val="000000"/>
                <w:sz w:val="20"/>
                <w:szCs w:val="20"/>
              </w:rPr>
              <w:t>Practice</w:t>
            </w:r>
            <w:proofErr w:type="spellEnd"/>
            <w:r w:rsidRPr="006F46F0">
              <w:rPr>
                <w:rFonts w:cs="Calibri"/>
                <w:color w:val="000000"/>
                <w:sz w:val="20"/>
                <w:szCs w:val="20"/>
              </w:rPr>
              <w:t xml:space="preserve"> pro ustavení kanceláří.</w:t>
            </w:r>
          </w:p>
        </w:tc>
      </w:tr>
      <w:tr w:rsidR="00BB0F83" w:rsidRPr="006F46F0" w14:paraId="2F63B37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C7D564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procesu schvalování informačních koncepcí, na místo nebo vedle původní formální atestace.</w:t>
            </w:r>
          </w:p>
        </w:tc>
      </w:tr>
      <w:tr w:rsidR="00BB0F83" w:rsidRPr="006F46F0" w14:paraId="608C62F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EE8B59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procesů spolupráce a koordinace mezi centrálními a lokálními PK a AK</w:t>
            </w:r>
          </w:p>
        </w:tc>
      </w:tr>
      <w:tr w:rsidR="00BB0F83" w:rsidRPr="006F46F0" w14:paraId="1402F8B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4BE4FA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Zavedení procesů spolupráce centrální a lokálních projektových kanceláří na monitoringu postupu příprav a realizace projektů a eskalace problémů.</w:t>
            </w:r>
          </w:p>
        </w:tc>
      </w:tr>
      <w:tr w:rsidR="00BB0F83" w:rsidRPr="006F46F0" w14:paraId="00582A3C"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10D252E"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Český úřad zeměměřičský a katastrální</w:t>
            </w:r>
          </w:p>
        </w:tc>
      </w:tr>
      <w:tr w:rsidR="00BB0F83" w:rsidRPr="006F46F0" w14:paraId="5BD89D5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158EF1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Harmonizace agendových zákonů a vyhlášek ČÚZK ve vztahu k digitální </w:t>
            </w:r>
            <w:proofErr w:type="gramStart"/>
            <w:r w:rsidRPr="006F46F0">
              <w:rPr>
                <w:rFonts w:cs="Calibri"/>
                <w:color w:val="000000"/>
                <w:sz w:val="20"/>
                <w:szCs w:val="20"/>
              </w:rPr>
              <w:t>transformaci - mandatorní</w:t>
            </w:r>
            <w:proofErr w:type="gramEnd"/>
            <w:r w:rsidRPr="006F46F0">
              <w:rPr>
                <w:rFonts w:cs="Calibri"/>
                <w:color w:val="000000"/>
                <w:sz w:val="20"/>
                <w:szCs w:val="20"/>
              </w:rPr>
              <w:t xml:space="preserve"> záměr</w:t>
            </w:r>
          </w:p>
        </w:tc>
      </w:tr>
      <w:tr w:rsidR="00BB0F83" w:rsidRPr="006F46F0" w14:paraId="7F2107C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019215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Harmonizace IK ČÚZK s IKČR a zavedení EA do řídící </w:t>
            </w:r>
            <w:proofErr w:type="gramStart"/>
            <w:r w:rsidRPr="006F46F0">
              <w:rPr>
                <w:rFonts w:cs="Calibri"/>
                <w:color w:val="000000"/>
                <w:sz w:val="20"/>
                <w:szCs w:val="20"/>
              </w:rPr>
              <w:t>praxe - mandatorní</w:t>
            </w:r>
            <w:proofErr w:type="gramEnd"/>
            <w:r w:rsidRPr="006F46F0">
              <w:rPr>
                <w:rFonts w:cs="Calibri"/>
                <w:color w:val="000000"/>
                <w:sz w:val="20"/>
                <w:szCs w:val="20"/>
              </w:rPr>
              <w:t xml:space="preserve"> záměr</w:t>
            </w:r>
          </w:p>
        </w:tc>
      </w:tr>
      <w:tr w:rsidR="00BB0F83" w:rsidRPr="006F46F0" w14:paraId="41CE190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134633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Implementace dopadů nové legislativy (digitální ústava atd.) do ISKN</w:t>
            </w:r>
          </w:p>
        </w:tc>
      </w:tr>
      <w:tr w:rsidR="00BB0F83" w:rsidRPr="006F46F0" w14:paraId="21D9806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AA4082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IS </w:t>
            </w:r>
            <w:proofErr w:type="gramStart"/>
            <w:r w:rsidRPr="006F46F0">
              <w:rPr>
                <w:rFonts w:cs="Calibri"/>
                <w:color w:val="000000"/>
                <w:sz w:val="20"/>
                <w:szCs w:val="20"/>
              </w:rPr>
              <w:t>DMVS - DTM</w:t>
            </w:r>
            <w:proofErr w:type="gramEnd"/>
          </w:p>
        </w:tc>
      </w:tr>
      <w:tr w:rsidR="00BB0F83" w:rsidRPr="006F46F0" w14:paraId="2FCE7BD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01EFCA1"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Propojení a otevření datového fondu </w:t>
            </w:r>
            <w:proofErr w:type="gramStart"/>
            <w:r w:rsidRPr="006F46F0">
              <w:rPr>
                <w:rFonts w:cs="Calibri"/>
                <w:color w:val="000000"/>
                <w:sz w:val="20"/>
                <w:szCs w:val="20"/>
              </w:rPr>
              <w:t>ČÚZK - mandatorní</w:t>
            </w:r>
            <w:proofErr w:type="gramEnd"/>
            <w:r w:rsidRPr="006F46F0">
              <w:rPr>
                <w:rFonts w:cs="Calibri"/>
                <w:color w:val="000000"/>
                <w:sz w:val="20"/>
                <w:szCs w:val="20"/>
              </w:rPr>
              <w:t xml:space="preserve"> záměr</w:t>
            </w:r>
          </w:p>
        </w:tc>
      </w:tr>
      <w:tr w:rsidR="00BB0F83" w:rsidRPr="006F46F0" w14:paraId="66522022"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F71A84C"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Realizace ZABAGED 2018+</w:t>
            </w:r>
          </w:p>
        </w:tc>
      </w:tr>
      <w:tr w:rsidR="00BB0F83" w:rsidRPr="006F46F0" w14:paraId="7485FD9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7A79EDA"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RÚIAN 2018+</w:t>
            </w:r>
          </w:p>
        </w:tc>
      </w:tr>
      <w:tr w:rsidR="00BB0F83" w:rsidRPr="006F46F0" w14:paraId="0E7030C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35F69F1"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Státní  mapové</w:t>
            </w:r>
            <w:proofErr w:type="gramEnd"/>
            <w:r w:rsidRPr="006F46F0">
              <w:rPr>
                <w:rFonts w:cs="Calibri"/>
                <w:color w:val="000000"/>
                <w:sz w:val="20"/>
                <w:szCs w:val="20"/>
              </w:rPr>
              <w:t xml:space="preserve"> dílo  2018+</w:t>
            </w:r>
          </w:p>
        </w:tc>
      </w:tr>
      <w:tr w:rsidR="00BB0F83" w:rsidRPr="006F46F0" w14:paraId="3E3D2DA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10BD6D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Vytvoření katalogu služeb ČÚZK a základny pro digitální </w:t>
            </w:r>
            <w:proofErr w:type="gramStart"/>
            <w:r w:rsidRPr="006F46F0">
              <w:rPr>
                <w:rFonts w:cs="Calibri"/>
                <w:color w:val="000000"/>
                <w:sz w:val="20"/>
                <w:szCs w:val="20"/>
              </w:rPr>
              <w:t>transformaci - mandatorní</w:t>
            </w:r>
            <w:proofErr w:type="gramEnd"/>
            <w:r w:rsidRPr="006F46F0">
              <w:rPr>
                <w:rFonts w:cs="Calibri"/>
                <w:color w:val="000000"/>
                <w:sz w:val="20"/>
                <w:szCs w:val="20"/>
              </w:rPr>
              <w:t xml:space="preserve"> záměr</w:t>
            </w:r>
          </w:p>
        </w:tc>
      </w:tr>
      <w:tr w:rsidR="00BB0F83" w:rsidRPr="006F46F0" w14:paraId="2EAC982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C0D20B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Zajištění návaznosti BIM modelu na Katastr nemovitostí</w:t>
            </w:r>
          </w:p>
        </w:tc>
      </w:tr>
      <w:tr w:rsidR="00BB0F83" w:rsidRPr="006F46F0" w14:paraId="49EC814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E56905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Zavedení/Inovace digitální služby </w:t>
            </w:r>
            <w:proofErr w:type="gramStart"/>
            <w:r w:rsidRPr="006F46F0">
              <w:rPr>
                <w:rFonts w:cs="Calibri"/>
                <w:color w:val="000000"/>
                <w:sz w:val="20"/>
                <w:szCs w:val="20"/>
              </w:rPr>
              <w:t>–  napojení</w:t>
            </w:r>
            <w:proofErr w:type="gramEnd"/>
            <w:r w:rsidRPr="006F46F0">
              <w:rPr>
                <w:rFonts w:cs="Calibri"/>
                <w:color w:val="000000"/>
                <w:sz w:val="20"/>
                <w:szCs w:val="20"/>
              </w:rPr>
              <w:t xml:space="preserve"> digitální služby na PO - mandatorní záměr</w:t>
            </w:r>
          </w:p>
        </w:tc>
      </w:tr>
      <w:tr w:rsidR="00BB0F83" w:rsidRPr="006F46F0" w14:paraId="6E19DFC7"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112907B8"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 xml:space="preserve">Lesy České republiky, </w:t>
            </w:r>
            <w:proofErr w:type="spellStart"/>
            <w:r w:rsidRPr="006F46F0">
              <w:rPr>
                <w:rFonts w:cs="Calibri"/>
                <w:b/>
                <w:bCs/>
                <w:color w:val="000000"/>
                <w:sz w:val="20"/>
                <w:szCs w:val="20"/>
              </w:rPr>
              <w:t>s.p</w:t>
            </w:r>
            <w:proofErr w:type="spellEnd"/>
            <w:r w:rsidRPr="006F46F0">
              <w:rPr>
                <w:rFonts w:cs="Calibri"/>
                <w:b/>
                <w:bCs/>
                <w:color w:val="000000"/>
                <w:sz w:val="20"/>
                <w:szCs w:val="20"/>
              </w:rPr>
              <w:t>.</w:t>
            </w:r>
          </w:p>
        </w:tc>
      </w:tr>
      <w:tr w:rsidR="00BB0F83" w:rsidRPr="006F46F0" w14:paraId="40E7453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1AACF8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 Implementace nového lesnického informačního systému Lesy ČR</w:t>
            </w:r>
          </w:p>
        </w:tc>
      </w:tr>
      <w:tr w:rsidR="00BB0F83" w:rsidRPr="006F46F0" w14:paraId="576BD89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357B94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 Implementace nového provozního informačního systému ERP Lesy ČR</w:t>
            </w:r>
          </w:p>
        </w:tc>
      </w:tr>
      <w:tr w:rsidR="00BB0F83" w:rsidRPr="006F46F0" w14:paraId="52971EA2"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F6220F4"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 xml:space="preserve">Nemocnice </w:t>
            </w:r>
            <w:proofErr w:type="spellStart"/>
            <w:r w:rsidRPr="006F46F0">
              <w:rPr>
                <w:rFonts w:cs="Calibri"/>
                <w:b/>
                <w:bCs/>
                <w:color w:val="000000"/>
                <w:sz w:val="20"/>
                <w:szCs w:val="20"/>
              </w:rPr>
              <w:t>JIlemnice</w:t>
            </w:r>
            <w:proofErr w:type="spellEnd"/>
            <w:r w:rsidRPr="006F46F0">
              <w:rPr>
                <w:rFonts w:cs="Calibri"/>
                <w:b/>
                <w:bCs/>
                <w:color w:val="000000"/>
                <w:sz w:val="20"/>
                <w:szCs w:val="20"/>
              </w:rPr>
              <w:t xml:space="preserve"> a Nemocnice Semily (MMN, a.s.)</w:t>
            </w:r>
          </w:p>
        </w:tc>
      </w:tr>
      <w:tr w:rsidR="00BB0F83" w:rsidRPr="006F46F0" w14:paraId="49EADB0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A7F1F9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MMN: Nový nemocniční informační systém pro 21. století</w:t>
            </w:r>
          </w:p>
        </w:tc>
      </w:tr>
      <w:tr w:rsidR="00BB0F83" w:rsidRPr="006F46F0" w14:paraId="5EBDA860"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51E1CE8C"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všechny resorty</w:t>
            </w:r>
          </w:p>
        </w:tc>
      </w:tr>
      <w:tr w:rsidR="00BB0F83" w:rsidRPr="006F46F0" w14:paraId="3FCBE7CE"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CF14AB6"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P1 - Program</w:t>
            </w:r>
            <w:proofErr w:type="gramEnd"/>
            <w:r w:rsidRPr="006F46F0">
              <w:rPr>
                <w:rFonts w:cs="Calibri"/>
                <w:color w:val="000000"/>
                <w:sz w:val="20"/>
                <w:szCs w:val="20"/>
              </w:rPr>
              <w:t xml:space="preserve"> zavádění duálních (samoobslužných i asistovaných) služeb.</w:t>
            </w:r>
          </w:p>
        </w:tc>
      </w:tr>
      <w:tr w:rsidR="00BB0F83" w:rsidRPr="006F46F0" w14:paraId="73409B65"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C88B2D0"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Provoz vybudovaných nebo rozvíjených řešení pro univerzální obslužné kanály</w:t>
            </w:r>
          </w:p>
        </w:tc>
      </w:tr>
      <w:tr w:rsidR="00BB0F83" w:rsidRPr="006F46F0" w14:paraId="7285DF03"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1096569F"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Správci vybraných Informačních systémů veřejné správy</w:t>
            </w:r>
          </w:p>
        </w:tc>
      </w:tr>
      <w:tr w:rsidR="00BB0F83" w:rsidRPr="006F46F0" w14:paraId="0B9BBD4F"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4C95A5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lastRenderedPageBreak/>
              <w:t>Publikace otevřených dat ve veřejném datovém fondu.</w:t>
            </w:r>
          </w:p>
        </w:tc>
      </w:tr>
      <w:tr w:rsidR="00BB0F83" w:rsidRPr="006F46F0" w14:paraId="34B41B37"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70BA4348"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Rada pro výzkum, vývoj a inovace</w:t>
            </w:r>
          </w:p>
        </w:tc>
      </w:tr>
      <w:tr w:rsidR="00BB0F83" w:rsidRPr="006F46F0" w14:paraId="10FC9EF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C84E2C5"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Stabilizování prostředků pro aplikovan</w:t>
            </w:r>
            <w:r w:rsidRPr="006F46F0">
              <w:rPr>
                <w:rFonts w:cs="Arial Narrow"/>
                <w:color w:val="000000"/>
                <w:sz w:val="20"/>
                <w:szCs w:val="20"/>
              </w:rPr>
              <w:t>ý</w:t>
            </w:r>
            <w:r w:rsidRPr="006F46F0">
              <w:rPr>
                <w:rFonts w:cs="Calibri"/>
                <w:color w:val="000000"/>
                <w:sz w:val="20"/>
                <w:szCs w:val="20"/>
              </w:rPr>
              <w:t xml:space="preserve"> </w:t>
            </w:r>
            <w:proofErr w:type="spellStart"/>
            <w:r w:rsidRPr="006F46F0">
              <w:rPr>
                <w:rFonts w:cs="Calibri"/>
                <w:color w:val="000000"/>
                <w:sz w:val="20"/>
                <w:szCs w:val="20"/>
              </w:rPr>
              <w:t>výzkum</w:t>
            </w:r>
            <w:proofErr w:type="spellEnd"/>
            <w:r w:rsidRPr="006F46F0">
              <w:rPr>
                <w:rFonts w:cs="Calibri"/>
                <w:color w:val="000000"/>
                <w:sz w:val="20"/>
                <w:szCs w:val="20"/>
              </w:rPr>
              <w:t xml:space="preserve"> a inovace v </w:t>
            </w:r>
            <w:proofErr w:type="spellStart"/>
            <w:r w:rsidRPr="006F46F0">
              <w:rPr>
                <w:rFonts w:cs="Calibri"/>
                <w:color w:val="000000"/>
                <w:sz w:val="20"/>
                <w:szCs w:val="20"/>
              </w:rPr>
              <w:t>rámci</w:t>
            </w:r>
            <w:proofErr w:type="spellEnd"/>
            <w:r w:rsidRPr="006F46F0">
              <w:rPr>
                <w:rFonts w:cs="Calibri"/>
                <w:color w:val="000000"/>
                <w:sz w:val="20"/>
                <w:szCs w:val="20"/>
              </w:rPr>
              <w:t xml:space="preserve"> </w:t>
            </w:r>
            <w:proofErr w:type="spellStart"/>
            <w:r w:rsidRPr="006F46F0">
              <w:rPr>
                <w:rFonts w:cs="Calibri"/>
                <w:color w:val="000000"/>
                <w:sz w:val="20"/>
                <w:szCs w:val="20"/>
              </w:rPr>
              <w:t>ver</w:t>
            </w:r>
            <w:r w:rsidRPr="006F46F0">
              <w:rPr>
                <w:rFonts w:ascii="Arial" w:hAnsi="Arial" w:cs="Arial"/>
                <w:color w:val="000000"/>
                <w:sz w:val="20"/>
                <w:szCs w:val="20"/>
              </w:rPr>
              <w:t>̌</w:t>
            </w:r>
            <w:r w:rsidRPr="006F46F0">
              <w:rPr>
                <w:rFonts w:cs="Calibri"/>
                <w:color w:val="000000"/>
                <w:sz w:val="20"/>
                <w:szCs w:val="20"/>
              </w:rPr>
              <w:t>ejných</w:t>
            </w:r>
            <w:proofErr w:type="spellEnd"/>
            <w:r w:rsidRPr="006F46F0">
              <w:rPr>
                <w:rFonts w:cs="Calibri"/>
                <w:color w:val="000000"/>
                <w:sz w:val="20"/>
                <w:szCs w:val="20"/>
              </w:rPr>
              <w:t xml:space="preserve"> </w:t>
            </w:r>
            <w:proofErr w:type="spellStart"/>
            <w:r w:rsidRPr="006F46F0">
              <w:rPr>
                <w:rFonts w:cs="Calibri"/>
                <w:color w:val="000000"/>
                <w:sz w:val="20"/>
                <w:szCs w:val="20"/>
              </w:rPr>
              <w:t>prostr</w:t>
            </w:r>
            <w:r w:rsidRPr="006F46F0">
              <w:rPr>
                <w:rFonts w:ascii="Arial" w:hAnsi="Arial" w:cs="Arial"/>
                <w:color w:val="000000"/>
                <w:sz w:val="20"/>
                <w:szCs w:val="20"/>
              </w:rPr>
              <w:t>̌</w:t>
            </w:r>
            <w:r w:rsidRPr="006F46F0">
              <w:rPr>
                <w:rFonts w:cs="Calibri"/>
                <w:color w:val="000000"/>
                <w:sz w:val="20"/>
                <w:szCs w:val="20"/>
              </w:rPr>
              <w:t>edku</w:t>
            </w:r>
            <w:proofErr w:type="spellEnd"/>
            <w:r w:rsidRPr="006F46F0">
              <w:rPr>
                <w:rFonts w:ascii="Arial" w:hAnsi="Arial" w:cs="Arial"/>
                <w:color w:val="000000"/>
                <w:sz w:val="20"/>
                <w:szCs w:val="20"/>
              </w:rPr>
              <w:t>̊</w:t>
            </w:r>
            <w:r w:rsidRPr="006F46F0">
              <w:rPr>
                <w:rFonts w:cs="Calibri"/>
                <w:color w:val="000000"/>
                <w:sz w:val="20"/>
                <w:szCs w:val="20"/>
              </w:rPr>
              <w:t>.</w:t>
            </w:r>
          </w:p>
        </w:tc>
      </w:tr>
      <w:tr w:rsidR="00BB0F83" w:rsidRPr="006F46F0" w14:paraId="7E16E2C0"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466A7BA9" w14:textId="77777777" w:rsidR="00BB0F83" w:rsidRPr="006F46F0" w:rsidRDefault="00BB0F83" w:rsidP="001810F2">
            <w:pPr>
              <w:spacing w:after="0" w:line="240" w:lineRule="auto"/>
              <w:jc w:val="left"/>
              <w:rPr>
                <w:rFonts w:cs="Calibri"/>
                <w:b/>
                <w:bCs/>
                <w:color w:val="000000"/>
                <w:sz w:val="20"/>
                <w:szCs w:val="20"/>
              </w:rPr>
            </w:pPr>
            <w:proofErr w:type="gramStart"/>
            <w:r w:rsidRPr="006F46F0">
              <w:rPr>
                <w:rFonts w:cs="Calibri"/>
                <w:b/>
                <w:bCs/>
                <w:color w:val="000000"/>
                <w:sz w:val="20"/>
                <w:szCs w:val="20"/>
              </w:rPr>
              <w:t>ÚV - úřad</w:t>
            </w:r>
            <w:proofErr w:type="gramEnd"/>
            <w:r w:rsidRPr="006F46F0">
              <w:rPr>
                <w:rFonts w:cs="Calibri"/>
                <w:b/>
                <w:bCs/>
                <w:color w:val="000000"/>
                <w:sz w:val="20"/>
                <w:szCs w:val="20"/>
              </w:rPr>
              <w:t xml:space="preserve"> vlády</w:t>
            </w:r>
          </w:p>
        </w:tc>
      </w:tr>
      <w:tr w:rsidR="00BB0F83" w:rsidRPr="006F46F0" w14:paraId="2D11C08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F05D037"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Akreditační systém</w:t>
            </w:r>
          </w:p>
        </w:tc>
      </w:tr>
      <w:tr w:rsidR="00BB0F83" w:rsidRPr="006F46F0" w14:paraId="3809DAAD"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D148A49"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Analýza a návrh nového datového modelu IS </w:t>
            </w:r>
            <w:proofErr w:type="spellStart"/>
            <w:r w:rsidRPr="006F46F0">
              <w:rPr>
                <w:rFonts w:cs="Calibri"/>
                <w:color w:val="000000"/>
                <w:sz w:val="20"/>
                <w:szCs w:val="20"/>
              </w:rPr>
              <w:t>VaVal</w:t>
            </w:r>
            <w:proofErr w:type="spellEnd"/>
          </w:p>
        </w:tc>
      </w:tr>
      <w:tr w:rsidR="00BB0F83" w:rsidRPr="006F46F0" w14:paraId="24D96EEA"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6D16F59D"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Harmonizace IK ÚV s IKČR</w:t>
            </w:r>
          </w:p>
        </w:tc>
      </w:tr>
      <w:tr w:rsidR="00BB0F83" w:rsidRPr="006F46F0" w14:paraId="1BC39E99"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480C99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Implementace produktů Microsoft</w:t>
            </w:r>
          </w:p>
        </w:tc>
      </w:tr>
      <w:tr w:rsidR="00BB0F83" w:rsidRPr="006F46F0" w14:paraId="5CCD08FB"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AA81226"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FW soustavy Úřadu</w:t>
            </w:r>
          </w:p>
        </w:tc>
      </w:tr>
      <w:tr w:rsidR="00BB0F83" w:rsidRPr="006F46F0" w14:paraId="2E7474E7"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0DE627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Modernizace portálu Euroskop.cz</w:t>
            </w:r>
          </w:p>
        </w:tc>
      </w:tr>
      <w:tr w:rsidR="00BB0F83" w:rsidRPr="006F46F0" w14:paraId="066A300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44B59D8E"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Nová ESS</w:t>
            </w:r>
          </w:p>
        </w:tc>
      </w:tr>
      <w:tr w:rsidR="00BB0F83" w:rsidRPr="006F46F0" w14:paraId="57765B41"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2C1FF9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Nový HR systém</w:t>
            </w:r>
          </w:p>
        </w:tc>
      </w:tr>
      <w:tr w:rsidR="00BB0F83" w:rsidRPr="006F46F0" w14:paraId="4151E55C"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297B6EF"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 xml:space="preserve">Propojení </w:t>
            </w:r>
            <w:proofErr w:type="spellStart"/>
            <w:proofErr w:type="gramStart"/>
            <w:r w:rsidRPr="006F46F0">
              <w:rPr>
                <w:rFonts w:cs="Calibri"/>
                <w:color w:val="000000"/>
                <w:sz w:val="20"/>
                <w:szCs w:val="20"/>
              </w:rPr>
              <w:t>ODoK</w:t>
            </w:r>
            <w:proofErr w:type="spellEnd"/>
            <w:r w:rsidRPr="006F46F0">
              <w:rPr>
                <w:rFonts w:cs="Calibri"/>
                <w:color w:val="000000"/>
                <w:sz w:val="20"/>
                <w:szCs w:val="20"/>
              </w:rPr>
              <w:t xml:space="preserve"> - </w:t>
            </w:r>
            <w:proofErr w:type="spellStart"/>
            <w:r w:rsidRPr="006F46F0">
              <w:rPr>
                <w:rFonts w:cs="Calibri"/>
                <w:color w:val="000000"/>
                <w:sz w:val="20"/>
                <w:szCs w:val="20"/>
              </w:rPr>
              <w:t>eSeL</w:t>
            </w:r>
            <w:proofErr w:type="spellEnd"/>
            <w:proofErr w:type="gramEnd"/>
          </w:p>
        </w:tc>
      </w:tr>
      <w:tr w:rsidR="00BB0F83" w:rsidRPr="006F46F0" w14:paraId="0464C838"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7DD8E20B"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Realizace informačních aktivit vůči státní správě a široké veřejnosti</w:t>
            </w:r>
          </w:p>
        </w:tc>
      </w:tr>
      <w:tr w:rsidR="00BB0F83" w:rsidRPr="006F46F0" w14:paraId="27561DF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2961C883"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Revize agend dle RPP</w:t>
            </w:r>
          </w:p>
        </w:tc>
      </w:tr>
      <w:tr w:rsidR="00BB0F83" w:rsidRPr="006F46F0" w14:paraId="739C6238"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2DC82E13"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 xml:space="preserve">Ministerstvo vnitra ČR; </w:t>
            </w:r>
            <w:proofErr w:type="gramStart"/>
            <w:r w:rsidRPr="006F46F0">
              <w:rPr>
                <w:rFonts w:cs="Calibri"/>
                <w:b/>
                <w:bCs/>
                <w:color w:val="000000"/>
                <w:sz w:val="20"/>
                <w:szCs w:val="20"/>
              </w:rPr>
              <w:t>ÚV - úřad</w:t>
            </w:r>
            <w:proofErr w:type="gramEnd"/>
            <w:r w:rsidRPr="006F46F0">
              <w:rPr>
                <w:rFonts w:cs="Calibri"/>
                <w:b/>
                <w:bCs/>
                <w:color w:val="000000"/>
                <w:sz w:val="20"/>
                <w:szCs w:val="20"/>
              </w:rPr>
              <w:t xml:space="preserve"> vlády</w:t>
            </w:r>
          </w:p>
        </w:tc>
      </w:tr>
      <w:tr w:rsidR="00BB0F83" w:rsidRPr="006F46F0" w14:paraId="76CB13A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170FDF2"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Digitální služba pro PO</w:t>
            </w:r>
          </w:p>
        </w:tc>
      </w:tr>
      <w:tr w:rsidR="00BB0F83" w:rsidRPr="006F46F0" w14:paraId="65877CC0"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67BD558A" w14:textId="77777777" w:rsidR="00BB0F83" w:rsidRPr="006F46F0" w:rsidRDefault="00BB0F83" w:rsidP="001810F2">
            <w:pPr>
              <w:spacing w:after="0" w:line="240" w:lineRule="auto"/>
              <w:jc w:val="left"/>
              <w:rPr>
                <w:rFonts w:cs="Calibri"/>
                <w:b/>
                <w:bCs/>
                <w:color w:val="000000"/>
                <w:sz w:val="20"/>
                <w:szCs w:val="20"/>
              </w:rPr>
            </w:pPr>
            <w:r w:rsidRPr="006F46F0">
              <w:rPr>
                <w:rFonts w:cs="Calibri"/>
                <w:b/>
                <w:bCs/>
                <w:color w:val="000000"/>
                <w:sz w:val="20"/>
                <w:szCs w:val="20"/>
              </w:rPr>
              <w:t>všechny úřady</w:t>
            </w:r>
          </w:p>
        </w:tc>
      </w:tr>
      <w:tr w:rsidR="00BB0F83" w:rsidRPr="006F46F0" w14:paraId="6D0A0083"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19C9C7FD" w14:textId="77777777" w:rsidR="00BB0F83" w:rsidRPr="006F46F0" w:rsidRDefault="00BB0F83" w:rsidP="001810F2">
            <w:pPr>
              <w:spacing w:after="0" w:line="240" w:lineRule="auto"/>
              <w:ind w:firstLineChars="100" w:firstLine="200"/>
              <w:jc w:val="left"/>
              <w:rPr>
                <w:rFonts w:cs="Calibri"/>
                <w:color w:val="000000"/>
                <w:sz w:val="20"/>
                <w:szCs w:val="20"/>
              </w:rPr>
            </w:pPr>
            <w:proofErr w:type="gramStart"/>
            <w:r w:rsidRPr="006F46F0">
              <w:rPr>
                <w:rFonts w:cs="Calibri"/>
                <w:color w:val="000000"/>
                <w:sz w:val="20"/>
                <w:szCs w:val="20"/>
              </w:rPr>
              <w:t>Společné  testovací</w:t>
            </w:r>
            <w:proofErr w:type="gramEnd"/>
            <w:r w:rsidRPr="006F46F0">
              <w:rPr>
                <w:rFonts w:cs="Calibri"/>
                <w:color w:val="000000"/>
                <w:sz w:val="20"/>
                <w:szCs w:val="20"/>
              </w:rPr>
              <w:t xml:space="preserve"> prostředí ISVS </w:t>
            </w:r>
            <w:proofErr w:type="spellStart"/>
            <w:r w:rsidRPr="006F46F0">
              <w:rPr>
                <w:rFonts w:cs="Calibri"/>
                <w:color w:val="000000"/>
                <w:sz w:val="20"/>
                <w:szCs w:val="20"/>
              </w:rPr>
              <w:t>Sandbox</w:t>
            </w:r>
            <w:proofErr w:type="spellEnd"/>
          </w:p>
        </w:tc>
      </w:tr>
      <w:tr w:rsidR="00BB0F83" w:rsidRPr="006F46F0" w14:paraId="489B4A66" w14:textId="77777777" w:rsidTr="001810F2">
        <w:trPr>
          <w:trHeight w:val="260"/>
        </w:trPr>
        <w:tc>
          <w:tcPr>
            <w:tcW w:w="9639" w:type="dxa"/>
            <w:tcBorders>
              <w:top w:val="single" w:sz="4" w:space="0" w:color="9BC2E6"/>
              <w:left w:val="nil"/>
              <w:bottom w:val="single" w:sz="4" w:space="0" w:color="9BC2E6"/>
              <w:right w:val="nil"/>
            </w:tcBorders>
            <w:shd w:val="clear" w:color="DDEBF7" w:fill="DDEBF7"/>
            <w:noWrap/>
            <w:vAlign w:val="bottom"/>
            <w:hideMark/>
          </w:tcPr>
          <w:p w14:paraId="33C285FF" w14:textId="77777777" w:rsidR="00BB0F83" w:rsidRPr="006F46F0" w:rsidRDefault="00BB0F83" w:rsidP="001810F2">
            <w:pPr>
              <w:spacing w:after="0" w:line="240" w:lineRule="auto"/>
              <w:jc w:val="left"/>
              <w:rPr>
                <w:rFonts w:cs="Calibri"/>
                <w:b/>
                <w:bCs/>
                <w:color w:val="000000"/>
                <w:sz w:val="20"/>
                <w:szCs w:val="20"/>
              </w:rPr>
            </w:pPr>
            <w:proofErr w:type="gramStart"/>
            <w:r w:rsidRPr="006F46F0">
              <w:rPr>
                <w:rFonts w:cs="Calibri"/>
                <w:b/>
                <w:bCs/>
                <w:color w:val="000000"/>
                <w:sz w:val="20"/>
                <w:szCs w:val="20"/>
              </w:rPr>
              <w:t>ÚV - vláda</w:t>
            </w:r>
            <w:proofErr w:type="gramEnd"/>
          </w:p>
        </w:tc>
      </w:tr>
      <w:tr w:rsidR="00BB0F83" w:rsidRPr="006F46F0" w14:paraId="7E19C15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0881FED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Standardizace hodnocení právní úpravy a jejích dopadů</w:t>
            </w:r>
          </w:p>
        </w:tc>
      </w:tr>
      <w:tr w:rsidR="00BB0F83" w:rsidRPr="006F46F0" w14:paraId="4E23DBA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3D1AF488"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Stanovení povinnosti souladu návrhů právních předpisů se zásadami DPL</w:t>
            </w:r>
          </w:p>
        </w:tc>
      </w:tr>
      <w:tr w:rsidR="00BB0F83" w:rsidRPr="006F46F0" w14:paraId="499D7D96" w14:textId="77777777" w:rsidTr="001810F2">
        <w:trPr>
          <w:trHeight w:val="260"/>
        </w:trPr>
        <w:tc>
          <w:tcPr>
            <w:tcW w:w="9639" w:type="dxa"/>
            <w:tcBorders>
              <w:top w:val="single" w:sz="4" w:space="0" w:color="DDEBF7"/>
              <w:left w:val="nil"/>
              <w:bottom w:val="single" w:sz="4" w:space="0" w:color="DDEBF7"/>
              <w:right w:val="nil"/>
            </w:tcBorders>
            <w:shd w:val="clear" w:color="BDD7EE" w:fill="BDD7EE"/>
            <w:noWrap/>
            <w:vAlign w:val="bottom"/>
            <w:hideMark/>
          </w:tcPr>
          <w:p w14:paraId="50AE4BC4" w14:textId="77777777" w:rsidR="00BB0F83" w:rsidRPr="006F46F0" w:rsidRDefault="00BB0F83" w:rsidP="001810F2">
            <w:pPr>
              <w:spacing w:after="0" w:line="240" w:lineRule="auto"/>
              <w:ind w:firstLineChars="100" w:firstLine="200"/>
              <w:jc w:val="left"/>
              <w:rPr>
                <w:rFonts w:cs="Calibri"/>
                <w:color w:val="000000"/>
                <w:sz w:val="20"/>
                <w:szCs w:val="20"/>
              </w:rPr>
            </w:pPr>
            <w:r w:rsidRPr="006F46F0">
              <w:rPr>
                <w:rFonts w:cs="Calibri"/>
                <w:color w:val="000000"/>
                <w:sz w:val="20"/>
                <w:szCs w:val="20"/>
              </w:rPr>
              <w:t>Stanovení povinnosti zahrnout do procesu RIA zhodnocení souladu se Zásadami DPL</w:t>
            </w:r>
          </w:p>
        </w:tc>
      </w:tr>
    </w:tbl>
    <w:p w14:paraId="10C4B710" w14:textId="77777777" w:rsidR="006F46F0" w:rsidRPr="006F46F0" w:rsidRDefault="006F46F0" w:rsidP="006F46F0"/>
    <w:sectPr w:rsidR="006F46F0" w:rsidRPr="006F46F0" w:rsidSect="00922A9E">
      <w:headerReference w:type="default" r:id="rId11"/>
      <w:footerReference w:type="default" r:id="rId12"/>
      <w:headerReference w:type="first" r:id="rId13"/>
      <w:footerReference w:type="first" r:id="rId14"/>
      <w:pgSz w:w="11906" w:h="16838"/>
      <w:pgMar w:top="1417" w:right="1417" w:bottom="1701" w:left="1417" w:header="1701"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8EFF" w14:textId="77777777" w:rsidR="00415799" w:rsidRDefault="00415799" w:rsidP="005B2E2E">
      <w:r>
        <w:separator/>
      </w:r>
    </w:p>
  </w:endnote>
  <w:endnote w:type="continuationSeparator" w:id="0">
    <w:p w14:paraId="11DDCB6E" w14:textId="77777777" w:rsidR="00415799" w:rsidRDefault="00415799" w:rsidP="005B2E2E">
      <w:r>
        <w:continuationSeparator/>
      </w:r>
    </w:p>
  </w:endnote>
  <w:endnote w:type="continuationNotice" w:id="1">
    <w:p w14:paraId="0721F46E" w14:textId="77777777" w:rsidR="00415799" w:rsidRDefault="00415799" w:rsidP="005B2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F545" w14:textId="77777777" w:rsidR="002802EF" w:rsidRDefault="002802EF" w:rsidP="005B2E2E">
    <w:pPr>
      <w:pStyle w:val="Zpat"/>
    </w:pPr>
  </w:p>
  <w:p w14:paraId="3B5C2ACA" w14:textId="77777777" w:rsidR="002802EF" w:rsidRDefault="002802EF" w:rsidP="005B2E2E">
    <w:pPr>
      <w:pStyle w:val="Zpat"/>
    </w:pPr>
  </w:p>
  <w:p w14:paraId="59E24F3D" w14:textId="77777777" w:rsidR="002802EF" w:rsidRDefault="002802EF" w:rsidP="005B2E2E">
    <w:pPr>
      <w:pStyle w:val="Zpat"/>
    </w:pPr>
  </w:p>
  <w:p w14:paraId="5A06B86A" w14:textId="77777777" w:rsidR="002802EF" w:rsidRDefault="002802EF" w:rsidP="005B2E2E">
    <w:pPr>
      <w:pStyle w:val="Zpat"/>
    </w:pPr>
  </w:p>
  <w:p w14:paraId="4EDDB1DE" w14:textId="77777777" w:rsidR="002802EF" w:rsidRDefault="002802EF" w:rsidP="005B2E2E">
    <w:pPr>
      <w:pStyle w:val="Zpat"/>
    </w:pPr>
  </w:p>
  <w:p w14:paraId="29FD790D" w14:textId="77CCAB28" w:rsidR="002802EF" w:rsidRDefault="002802EF" w:rsidP="005B2E2E">
    <w:pPr>
      <w:pStyle w:val="Zpat"/>
    </w:pPr>
    <w:r>
      <w:rPr>
        <w:noProof/>
      </w:rPr>
      <w:drawing>
        <wp:anchor distT="0" distB="0" distL="114300" distR="114300" simplePos="0" relativeHeight="251658243" behindDoc="1" locked="0" layoutInCell="1" allowOverlap="1" wp14:anchorId="254E88C4" wp14:editId="50E19BA6">
          <wp:simplePos x="0" y="0"/>
          <wp:positionH relativeFrom="page">
            <wp:posOffset>0</wp:posOffset>
          </wp:positionH>
          <wp:positionV relativeFrom="page">
            <wp:posOffset>9602470</wp:posOffset>
          </wp:positionV>
          <wp:extent cx="7560000" cy="1080000"/>
          <wp:effectExtent l="0" t="0" r="317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t>Shrnutí implementačních plánů pro období 2020-2021</w:t>
        </w:r>
      </w:sdtContent>
    </w:sdt>
    <w:r>
      <w:tab/>
    </w:r>
    <w:r>
      <w:tab/>
      <w:t xml:space="preserve">strana </w:t>
    </w:r>
    <w:r>
      <w:fldChar w:fldCharType="begin"/>
    </w:r>
    <w:r>
      <w:instrText>PAGE   \* MERGEFORMAT</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86F6" w14:textId="77777777" w:rsidR="002802EF" w:rsidRDefault="002802EF" w:rsidP="005B2E2E">
    <w:pPr>
      <w:pStyle w:val="Zpat"/>
    </w:pPr>
    <w:r>
      <w:rPr>
        <w:noProof/>
      </w:rPr>
      <w:drawing>
        <wp:anchor distT="0" distB="0" distL="114300" distR="114300" simplePos="0" relativeHeight="251658241" behindDoc="0" locked="0" layoutInCell="1" allowOverlap="1" wp14:anchorId="03006A4B" wp14:editId="41FA82FB">
          <wp:simplePos x="0" y="0"/>
          <wp:positionH relativeFrom="page">
            <wp:posOffset>16364</wp:posOffset>
          </wp:positionH>
          <wp:positionV relativeFrom="page">
            <wp:posOffset>9610725</wp:posOffset>
          </wp:positionV>
          <wp:extent cx="7527272" cy="10764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372D" w14:textId="77777777" w:rsidR="00415799" w:rsidRDefault="00415799" w:rsidP="005B2E2E">
      <w:r>
        <w:separator/>
      </w:r>
    </w:p>
  </w:footnote>
  <w:footnote w:type="continuationSeparator" w:id="0">
    <w:p w14:paraId="262746EF" w14:textId="77777777" w:rsidR="00415799" w:rsidRDefault="00415799" w:rsidP="005B2E2E">
      <w:r>
        <w:continuationSeparator/>
      </w:r>
    </w:p>
  </w:footnote>
  <w:footnote w:type="continuationNotice" w:id="1">
    <w:p w14:paraId="6140D2B0" w14:textId="77777777" w:rsidR="00415799" w:rsidRDefault="00415799" w:rsidP="005B2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9B73" w14:textId="77777777" w:rsidR="002802EF" w:rsidRDefault="002802EF" w:rsidP="005B2E2E">
    <w:pPr>
      <w:pStyle w:val="Zhlav"/>
    </w:pPr>
    <w:r>
      <w:rPr>
        <w:noProof/>
      </w:rPr>
      <w:drawing>
        <wp:anchor distT="0" distB="0" distL="114300" distR="114300" simplePos="0" relativeHeight="251658242" behindDoc="0" locked="0" layoutInCell="1" allowOverlap="1" wp14:anchorId="3E4D1C1A" wp14:editId="06B520C9">
          <wp:simplePos x="0" y="0"/>
          <wp:positionH relativeFrom="page">
            <wp:posOffset>0</wp:posOffset>
          </wp:positionH>
          <wp:positionV relativeFrom="page">
            <wp:posOffset>0</wp:posOffset>
          </wp:positionV>
          <wp:extent cx="7560000" cy="1076400"/>
          <wp:effectExtent l="0" t="0" r="3175" b="9525"/>
          <wp:wrapNone/>
          <wp:docPr id="2" name="Obrázek 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193C" w14:textId="0636194D" w:rsidR="002802EF" w:rsidRDefault="002802EF" w:rsidP="005B2E2E">
    <w:pPr>
      <w:pStyle w:val="Zhlav"/>
    </w:pPr>
  </w:p>
  <w:p w14:paraId="6D15B1E4" w14:textId="77777777" w:rsidR="002802EF" w:rsidRDefault="002802EF" w:rsidP="005B2E2E">
    <w:pPr>
      <w:pStyle w:val="Zhlav"/>
    </w:pPr>
  </w:p>
  <w:p w14:paraId="74566047" w14:textId="46DC22F6" w:rsidR="002802EF" w:rsidRDefault="002802EF" w:rsidP="005B2E2E">
    <w:pPr>
      <w:pStyle w:val="Zhlav"/>
    </w:pPr>
    <w:r>
      <w:rPr>
        <w:noProof/>
      </w:rPr>
      <w:drawing>
        <wp:anchor distT="0" distB="0" distL="114300" distR="114300" simplePos="0" relativeHeight="251658240" behindDoc="0" locked="0" layoutInCell="1" allowOverlap="1" wp14:anchorId="7A1CFDFA" wp14:editId="063BDCAF">
          <wp:simplePos x="0" y="0"/>
          <wp:positionH relativeFrom="page">
            <wp:posOffset>0</wp:posOffset>
          </wp:positionH>
          <wp:positionV relativeFrom="page">
            <wp:posOffset>0</wp:posOffset>
          </wp:positionV>
          <wp:extent cx="7560000" cy="3668400"/>
          <wp:effectExtent l="0" t="0" r="3175" b="8255"/>
          <wp:wrapNone/>
          <wp:docPr id="6" name="Obrázek 6"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8711D" w14:textId="77777777" w:rsidR="002802EF" w:rsidRDefault="002802EF" w:rsidP="005B2E2E">
    <w:pPr>
      <w:pStyle w:val="Zhlav"/>
    </w:pPr>
  </w:p>
  <w:p w14:paraId="2ED83FFA" w14:textId="77777777" w:rsidR="002802EF" w:rsidRDefault="002802EF" w:rsidP="005B2E2E">
    <w:pPr>
      <w:pStyle w:val="Zhlav"/>
    </w:pPr>
  </w:p>
  <w:p w14:paraId="391B1683" w14:textId="77777777" w:rsidR="002802EF" w:rsidRDefault="002802EF" w:rsidP="005B2E2E">
    <w:pPr>
      <w:pStyle w:val="Zhlav"/>
    </w:pPr>
  </w:p>
  <w:p w14:paraId="5F3B7E5F" w14:textId="77777777" w:rsidR="002802EF" w:rsidRDefault="002802EF" w:rsidP="005B2E2E">
    <w:pPr>
      <w:pStyle w:val="Zhlav"/>
    </w:pPr>
  </w:p>
  <w:p w14:paraId="086BFA1A" w14:textId="77777777" w:rsidR="002802EF" w:rsidRDefault="002802EF" w:rsidP="005B2E2E">
    <w:pPr>
      <w:pStyle w:val="Zhlav"/>
    </w:pPr>
  </w:p>
  <w:p w14:paraId="31666707" w14:textId="77777777" w:rsidR="002802EF" w:rsidRDefault="002802EF" w:rsidP="005B2E2E">
    <w:pPr>
      <w:pStyle w:val="Zhlav"/>
    </w:pPr>
  </w:p>
  <w:p w14:paraId="408B3822" w14:textId="77777777" w:rsidR="002802EF" w:rsidRDefault="002802EF" w:rsidP="005B2E2E">
    <w:pPr>
      <w:pStyle w:val="Zhlav"/>
    </w:pPr>
  </w:p>
  <w:p w14:paraId="37F539DB" w14:textId="77777777" w:rsidR="002802EF" w:rsidRDefault="002802EF" w:rsidP="005B2E2E">
    <w:pPr>
      <w:pStyle w:val="Zhlav"/>
    </w:pPr>
  </w:p>
  <w:p w14:paraId="55B967AA" w14:textId="77777777" w:rsidR="002802EF" w:rsidRDefault="002802EF" w:rsidP="005B2E2E">
    <w:pPr>
      <w:pStyle w:val="Zhlav"/>
    </w:pPr>
  </w:p>
  <w:p w14:paraId="44CACE2F" w14:textId="77777777" w:rsidR="002802EF" w:rsidRDefault="002802EF" w:rsidP="005B2E2E">
    <w:pPr>
      <w:pStyle w:val="Zhlav"/>
    </w:pPr>
  </w:p>
  <w:p w14:paraId="3354AA5B" w14:textId="77777777" w:rsidR="002802EF" w:rsidRDefault="002802EF" w:rsidP="005B2E2E">
    <w:pPr>
      <w:pStyle w:val="Zhlav"/>
    </w:pPr>
  </w:p>
  <w:p w14:paraId="52183143" w14:textId="77777777" w:rsidR="002802EF" w:rsidRDefault="002802EF" w:rsidP="005B2E2E">
    <w:pPr>
      <w:pStyle w:val="Zhlav"/>
    </w:pPr>
  </w:p>
  <w:p w14:paraId="0526A6C5" w14:textId="77777777" w:rsidR="002802EF" w:rsidRDefault="002802EF" w:rsidP="005B2E2E">
    <w:pPr>
      <w:pStyle w:val="Zhlav"/>
    </w:pPr>
  </w:p>
  <w:p w14:paraId="36D8755C" w14:textId="77777777" w:rsidR="002802EF" w:rsidRDefault="002802EF" w:rsidP="005B2E2E">
    <w:pPr>
      <w:pStyle w:val="Zhlav"/>
    </w:pPr>
  </w:p>
  <w:p w14:paraId="291B2131" w14:textId="77777777" w:rsidR="002802EF" w:rsidRDefault="002802EF" w:rsidP="005B2E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DB0"/>
    <w:multiLevelType w:val="hybridMultilevel"/>
    <w:tmpl w:val="4E1AC97A"/>
    <w:lvl w:ilvl="0" w:tplc="FFFFFFFF">
      <w:start w:val="3"/>
      <w:numFmt w:val="bullet"/>
      <w:pStyle w:val="Odstavecseseznamem"/>
      <w:lvlText w:val="•"/>
      <w:lvlJc w:val="left"/>
      <w:pPr>
        <w:ind w:left="1065" w:hanging="705"/>
      </w:pPr>
      <w:rPr>
        <w:rFonts w:ascii="Arial Narrow"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F92954"/>
    <w:multiLevelType w:val="hybridMultilevel"/>
    <w:tmpl w:val="5164F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3940F6"/>
    <w:multiLevelType w:val="hybridMultilevel"/>
    <w:tmpl w:val="4DFE8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7638A0"/>
    <w:multiLevelType w:val="multilevel"/>
    <w:tmpl w:val="0396DE50"/>
    <w:lvl w:ilvl="0">
      <w:start w:val="1"/>
      <w:numFmt w:val="decimal"/>
      <w:pStyle w:val="Nadpis1"/>
      <w:lvlText w:val="%1."/>
      <w:lvlJc w:val="left"/>
      <w:pPr>
        <w:ind w:left="360" w:hanging="360"/>
      </w:pPr>
      <w:rPr>
        <w:rFonts w:hint="default"/>
        <w:sz w:val="52"/>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CD3D15"/>
    <w:multiLevelType w:val="hybridMultilevel"/>
    <w:tmpl w:val="100AA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406C80"/>
    <w:multiLevelType w:val="hybridMultilevel"/>
    <w:tmpl w:val="C3343982"/>
    <w:lvl w:ilvl="0" w:tplc="C15C94B2">
      <w:start w:val="1"/>
      <w:numFmt w:val="bullet"/>
      <w:pStyle w:val="Odtavecsesznamemsamot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1772AD"/>
    <w:multiLevelType w:val="hybridMultilevel"/>
    <w:tmpl w:val="3394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8C1268"/>
    <w:multiLevelType w:val="hybridMultilevel"/>
    <w:tmpl w:val="86366F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424D41"/>
    <w:multiLevelType w:val="hybridMultilevel"/>
    <w:tmpl w:val="1E2A9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707540"/>
    <w:multiLevelType w:val="hybridMultilevel"/>
    <w:tmpl w:val="C0B0D4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C9234A"/>
    <w:multiLevelType w:val="hybridMultilevel"/>
    <w:tmpl w:val="953ED9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A40DFC"/>
    <w:multiLevelType w:val="hybridMultilevel"/>
    <w:tmpl w:val="4B9ABA76"/>
    <w:lvl w:ilvl="0" w:tplc="C62C0A1E">
      <w:start w:val="3"/>
      <w:numFmt w:val="bullet"/>
      <w:lvlText w:val="•"/>
      <w:lvlJc w:val="left"/>
      <w:pPr>
        <w:ind w:left="1065" w:hanging="705"/>
      </w:pPr>
      <w:rPr>
        <w:rFonts w:ascii="Arial Narrow" w:eastAsiaTheme="minorHAnsi" w:hAnsi="Arial Narrow" w:cstheme="minorBidi" w:hint="default"/>
      </w:rPr>
    </w:lvl>
    <w:lvl w:ilvl="1" w:tplc="C62C0A1E">
      <w:start w:val="3"/>
      <w:numFmt w:val="bullet"/>
      <w:lvlText w:val="•"/>
      <w:lvlJc w:val="left"/>
      <w:pPr>
        <w:ind w:left="1440" w:hanging="360"/>
      </w:pPr>
      <w:rPr>
        <w:rFonts w:ascii="Arial Narrow" w:eastAsiaTheme="minorHAnsi" w:hAnsi="Arial Narrow" w:cstheme="minorBid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3C27AFC"/>
    <w:multiLevelType w:val="hybridMultilevel"/>
    <w:tmpl w:val="B09A7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661B8A"/>
    <w:multiLevelType w:val="hybridMultilevel"/>
    <w:tmpl w:val="7640D62C"/>
    <w:lvl w:ilvl="0" w:tplc="E180ADE4">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9D638B"/>
    <w:multiLevelType w:val="hybridMultilevel"/>
    <w:tmpl w:val="2FAE9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9D14B2"/>
    <w:multiLevelType w:val="hybridMultilevel"/>
    <w:tmpl w:val="860CE20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2A1C7D"/>
    <w:multiLevelType w:val="hybridMultilevel"/>
    <w:tmpl w:val="4E1E5974"/>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462776"/>
    <w:multiLevelType w:val="hybridMultilevel"/>
    <w:tmpl w:val="37E4A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9904B9"/>
    <w:multiLevelType w:val="hybridMultilevel"/>
    <w:tmpl w:val="A0D21114"/>
    <w:lvl w:ilvl="0" w:tplc="0405000F">
      <w:start w:val="1"/>
      <w:numFmt w:val="decimal"/>
      <w:lvlText w:val="%1."/>
      <w:lvlJc w:val="left"/>
      <w:pPr>
        <w:ind w:left="768" w:hanging="360"/>
      </w:p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9" w15:restartNumberingAfterBreak="0">
    <w:nsid w:val="760D1099"/>
    <w:multiLevelType w:val="hybridMultilevel"/>
    <w:tmpl w:val="C15C9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B128B8"/>
    <w:multiLevelType w:val="hybridMultilevel"/>
    <w:tmpl w:val="BA54B8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1"/>
  </w:num>
  <w:num w:numId="5">
    <w:abstractNumId w:val="13"/>
  </w:num>
  <w:num w:numId="6">
    <w:abstractNumId w:val="10"/>
  </w:num>
  <w:num w:numId="7">
    <w:abstractNumId w:val="9"/>
  </w:num>
  <w:num w:numId="8">
    <w:abstractNumId w:val="18"/>
  </w:num>
  <w:num w:numId="9">
    <w:abstractNumId w:val="7"/>
  </w:num>
  <w:num w:numId="10">
    <w:abstractNumId w:val="20"/>
  </w:num>
  <w:num w:numId="11">
    <w:abstractNumId w:val="14"/>
  </w:num>
  <w:num w:numId="12">
    <w:abstractNumId w:val="8"/>
  </w:num>
  <w:num w:numId="13">
    <w:abstractNumId w:val="1"/>
  </w:num>
  <w:num w:numId="14">
    <w:abstractNumId w:val="6"/>
  </w:num>
  <w:num w:numId="15">
    <w:abstractNumId w:val="4"/>
  </w:num>
  <w:num w:numId="16">
    <w:abstractNumId w:val="17"/>
  </w:num>
  <w:num w:numId="17">
    <w:abstractNumId w:val="2"/>
  </w:num>
  <w:num w:numId="18">
    <w:abstractNumId w:val="12"/>
  </w:num>
  <w:num w:numId="19">
    <w:abstractNumId w:val="16"/>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5"/>
  </w:num>
  <w:num w:numId="28">
    <w:abstractNumId w:val="3"/>
  </w:num>
  <w:num w:numId="29">
    <w:abstractNumId w:val="3"/>
  </w:num>
  <w:num w:numId="30">
    <w:abstractNumId w:val="19"/>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7B"/>
    <w:rsid w:val="000022D1"/>
    <w:rsid w:val="0000272F"/>
    <w:rsid w:val="00003609"/>
    <w:rsid w:val="00003958"/>
    <w:rsid w:val="00004815"/>
    <w:rsid w:val="0000486C"/>
    <w:rsid w:val="0000607B"/>
    <w:rsid w:val="00007679"/>
    <w:rsid w:val="00014E8A"/>
    <w:rsid w:val="000154A7"/>
    <w:rsid w:val="00015517"/>
    <w:rsid w:val="00015F35"/>
    <w:rsid w:val="0001750E"/>
    <w:rsid w:val="00023132"/>
    <w:rsid w:val="00023F04"/>
    <w:rsid w:val="00024683"/>
    <w:rsid w:val="00024B63"/>
    <w:rsid w:val="000260C2"/>
    <w:rsid w:val="00031556"/>
    <w:rsid w:val="0003173B"/>
    <w:rsid w:val="00033CE0"/>
    <w:rsid w:val="00036214"/>
    <w:rsid w:val="00036518"/>
    <w:rsid w:val="00036B03"/>
    <w:rsid w:val="00036E7A"/>
    <w:rsid w:val="000427A3"/>
    <w:rsid w:val="00042FEF"/>
    <w:rsid w:val="00043222"/>
    <w:rsid w:val="000451B5"/>
    <w:rsid w:val="000463D0"/>
    <w:rsid w:val="00047899"/>
    <w:rsid w:val="00052CAC"/>
    <w:rsid w:val="00053E03"/>
    <w:rsid w:val="00057477"/>
    <w:rsid w:val="00061BAD"/>
    <w:rsid w:val="0006212B"/>
    <w:rsid w:val="0006463D"/>
    <w:rsid w:val="000656E6"/>
    <w:rsid w:val="00065BFA"/>
    <w:rsid w:val="00067FF4"/>
    <w:rsid w:val="000702D1"/>
    <w:rsid w:val="00071E2D"/>
    <w:rsid w:val="0007259B"/>
    <w:rsid w:val="00072AB0"/>
    <w:rsid w:val="00072C8D"/>
    <w:rsid w:val="00073769"/>
    <w:rsid w:val="00076090"/>
    <w:rsid w:val="0008117E"/>
    <w:rsid w:val="0008376D"/>
    <w:rsid w:val="00083809"/>
    <w:rsid w:val="00084E0E"/>
    <w:rsid w:val="00087184"/>
    <w:rsid w:val="00087CF1"/>
    <w:rsid w:val="00087F4E"/>
    <w:rsid w:val="000930C4"/>
    <w:rsid w:val="000947B2"/>
    <w:rsid w:val="000959B8"/>
    <w:rsid w:val="00097F59"/>
    <w:rsid w:val="000A0ACB"/>
    <w:rsid w:val="000A2C57"/>
    <w:rsid w:val="000A324B"/>
    <w:rsid w:val="000A40EB"/>
    <w:rsid w:val="000A6CAC"/>
    <w:rsid w:val="000A7573"/>
    <w:rsid w:val="000A7789"/>
    <w:rsid w:val="000B1D86"/>
    <w:rsid w:val="000B2959"/>
    <w:rsid w:val="000B2AF1"/>
    <w:rsid w:val="000B4D93"/>
    <w:rsid w:val="000B6E46"/>
    <w:rsid w:val="000B7BAA"/>
    <w:rsid w:val="000C5BF3"/>
    <w:rsid w:val="000C70A0"/>
    <w:rsid w:val="000C717C"/>
    <w:rsid w:val="000D24E5"/>
    <w:rsid w:val="000D2F60"/>
    <w:rsid w:val="000D45CF"/>
    <w:rsid w:val="000D54B7"/>
    <w:rsid w:val="000D60FE"/>
    <w:rsid w:val="000E1DC5"/>
    <w:rsid w:val="000E300B"/>
    <w:rsid w:val="000E3973"/>
    <w:rsid w:val="000E4F56"/>
    <w:rsid w:val="000F4BC9"/>
    <w:rsid w:val="000F4BEF"/>
    <w:rsid w:val="000F7C66"/>
    <w:rsid w:val="00104C14"/>
    <w:rsid w:val="00105B27"/>
    <w:rsid w:val="001068F3"/>
    <w:rsid w:val="00111F9D"/>
    <w:rsid w:val="00114ADD"/>
    <w:rsid w:val="0011579B"/>
    <w:rsid w:val="00117723"/>
    <w:rsid w:val="00123CED"/>
    <w:rsid w:val="00124743"/>
    <w:rsid w:val="001255FA"/>
    <w:rsid w:val="00127836"/>
    <w:rsid w:val="00130886"/>
    <w:rsid w:val="001325F4"/>
    <w:rsid w:val="001352BA"/>
    <w:rsid w:val="00137ACA"/>
    <w:rsid w:val="00140A93"/>
    <w:rsid w:val="00143A9B"/>
    <w:rsid w:val="0014429A"/>
    <w:rsid w:val="00144649"/>
    <w:rsid w:val="00145CC8"/>
    <w:rsid w:val="0014660B"/>
    <w:rsid w:val="0015139C"/>
    <w:rsid w:val="00151A8B"/>
    <w:rsid w:val="0015212D"/>
    <w:rsid w:val="001537AD"/>
    <w:rsid w:val="00156577"/>
    <w:rsid w:val="00161AEA"/>
    <w:rsid w:val="001651FC"/>
    <w:rsid w:val="00166492"/>
    <w:rsid w:val="00166754"/>
    <w:rsid w:val="00166A77"/>
    <w:rsid w:val="00167FAF"/>
    <w:rsid w:val="00170218"/>
    <w:rsid w:val="00175E72"/>
    <w:rsid w:val="001810F2"/>
    <w:rsid w:val="00182854"/>
    <w:rsid w:val="0018295F"/>
    <w:rsid w:val="001829B2"/>
    <w:rsid w:val="00182D48"/>
    <w:rsid w:val="001831B0"/>
    <w:rsid w:val="00183BAD"/>
    <w:rsid w:val="00184367"/>
    <w:rsid w:val="00184DE6"/>
    <w:rsid w:val="00185E43"/>
    <w:rsid w:val="0018797F"/>
    <w:rsid w:val="00191C46"/>
    <w:rsid w:val="001924A8"/>
    <w:rsid w:val="00193BE5"/>
    <w:rsid w:val="00194120"/>
    <w:rsid w:val="001960C3"/>
    <w:rsid w:val="001A1280"/>
    <w:rsid w:val="001A14A8"/>
    <w:rsid w:val="001A3B95"/>
    <w:rsid w:val="001A6EC6"/>
    <w:rsid w:val="001C3AB8"/>
    <w:rsid w:val="001C4492"/>
    <w:rsid w:val="001C6A08"/>
    <w:rsid w:val="001C6EA9"/>
    <w:rsid w:val="001C796A"/>
    <w:rsid w:val="001C7FAA"/>
    <w:rsid w:val="001D08DD"/>
    <w:rsid w:val="001D0F82"/>
    <w:rsid w:val="001D5773"/>
    <w:rsid w:val="001D67A5"/>
    <w:rsid w:val="001D6B8E"/>
    <w:rsid w:val="001D7A67"/>
    <w:rsid w:val="001E213A"/>
    <w:rsid w:val="001E2BB1"/>
    <w:rsid w:val="001E339D"/>
    <w:rsid w:val="001E4D91"/>
    <w:rsid w:val="001E6EDC"/>
    <w:rsid w:val="001E7433"/>
    <w:rsid w:val="001E7483"/>
    <w:rsid w:val="001E7AEE"/>
    <w:rsid w:val="001F3200"/>
    <w:rsid w:val="001F3659"/>
    <w:rsid w:val="001F4ADB"/>
    <w:rsid w:val="001F5A1B"/>
    <w:rsid w:val="001F5F5E"/>
    <w:rsid w:val="0020261D"/>
    <w:rsid w:val="0020462E"/>
    <w:rsid w:val="002055C2"/>
    <w:rsid w:val="002067F3"/>
    <w:rsid w:val="00207ACD"/>
    <w:rsid w:val="00207ECB"/>
    <w:rsid w:val="002101B3"/>
    <w:rsid w:val="002105ED"/>
    <w:rsid w:val="00210E8A"/>
    <w:rsid w:val="00217A3F"/>
    <w:rsid w:val="002211A3"/>
    <w:rsid w:val="002310C4"/>
    <w:rsid w:val="002335F4"/>
    <w:rsid w:val="00233FD2"/>
    <w:rsid w:val="00236225"/>
    <w:rsid w:val="00240D55"/>
    <w:rsid w:val="0024137F"/>
    <w:rsid w:val="002423A6"/>
    <w:rsid w:val="002456CB"/>
    <w:rsid w:val="00245BC3"/>
    <w:rsid w:val="0024707B"/>
    <w:rsid w:val="00252257"/>
    <w:rsid w:val="002540BA"/>
    <w:rsid w:val="00254B13"/>
    <w:rsid w:val="00255DB9"/>
    <w:rsid w:val="002569BD"/>
    <w:rsid w:val="002602C3"/>
    <w:rsid w:val="0026460E"/>
    <w:rsid w:val="00266909"/>
    <w:rsid w:val="00266AED"/>
    <w:rsid w:val="00274DED"/>
    <w:rsid w:val="00277023"/>
    <w:rsid w:val="00277968"/>
    <w:rsid w:val="002802EF"/>
    <w:rsid w:val="002809D2"/>
    <w:rsid w:val="00281084"/>
    <w:rsid w:val="00281322"/>
    <w:rsid w:val="002835D2"/>
    <w:rsid w:val="00284220"/>
    <w:rsid w:val="00284F5A"/>
    <w:rsid w:val="002876BF"/>
    <w:rsid w:val="0029701D"/>
    <w:rsid w:val="00297B15"/>
    <w:rsid w:val="00297DB6"/>
    <w:rsid w:val="002A0382"/>
    <w:rsid w:val="002A2742"/>
    <w:rsid w:val="002A402C"/>
    <w:rsid w:val="002A40EE"/>
    <w:rsid w:val="002A67C8"/>
    <w:rsid w:val="002A7195"/>
    <w:rsid w:val="002B05DD"/>
    <w:rsid w:val="002B1AF4"/>
    <w:rsid w:val="002B24A3"/>
    <w:rsid w:val="002B34CB"/>
    <w:rsid w:val="002B3598"/>
    <w:rsid w:val="002B41B8"/>
    <w:rsid w:val="002C0632"/>
    <w:rsid w:val="002C144F"/>
    <w:rsid w:val="002C2472"/>
    <w:rsid w:val="002C2982"/>
    <w:rsid w:val="002C4FA1"/>
    <w:rsid w:val="002C57AA"/>
    <w:rsid w:val="002D1157"/>
    <w:rsid w:val="002D3C5A"/>
    <w:rsid w:val="002D4595"/>
    <w:rsid w:val="002D780C"/>
    <w:rsid w:val="002D7CEF"/>
    <w:rsid w:val="002E08C6"/>
    <w:rsid w:val="002E4F12"/>
    <w:rsid w:val="002E724F"/>
    <w:rsid w:val="002F0D76"/>
    <w:rsid w:val="002F0E93"/>
    <w:rsid w:val="002F253A"/>
    <w:rsid w:val="002F548C"/>
    <w:rsid w:val="002F6876"/>
    <w:rsid w:val="002F6BD5"/>
    <w:rsid w:val="00300C82"/>
    <w:rsid w:val="00302B81"/>
    <w:rsid w:val="00303E1D"/>
    <w:rsid w:val="003069B2"/>
    <w:rsid w:val="00306EA4"/>
    <w:rsid w:val="003079DD"/>
    <w:rsid w:val="00307BD3"/>
    <w:rsid w:val="00307C66"/>
    <w:rsid w:val="00310CC1"/>
    <w:rsid w:val="00310DF0"/>
    <w:rsid w:val="00312986"/>
    <w:rsid w:val="0031321F"/>
    <w:rsid w:val="00314649"/>
    <w:rsid w:val="00314820"/>
    <w:rsid w:val="00314F30"/>
    <w:rsid w:val="00315DD4"/>
    <w:rsid w:val="0031639F"/>
    <w:rsid w:val="00320B3B"/>
    <w:rsid w:val="00324097"/>
    <w:rsid w:val="00326E78"/>
    <w:rsid w:val="00331F26"/>
    <w:rsid w:val="00332D44"/>
    <w:rsid w:val="00337A33"/>
    <w:rsid w:val="00340250"/>
    <w:rsid w:val="00340306"/>
    <w:rsid w:val="00342AAC"/>
    <w:rsid w:val="00342CEC"/>
    <w:rsid w:val="00343C29"/>
    <w:rsid w:val="0034419D"/>
    <w:rsid w:val="003477EA"/>
    <w:rsid w:val="00351157"/>
    <w:rsid w:val="003516E2"/>
    <w:rsid w:val="00351E10"/>
    <w:rsid w:val="0035390B"/>
    <w:rsid w:val="00354F62"/>
    <w:rsid w:val="0035543B"/>
    <w:rsid w:val="0035579D"/>
    <w:rsid w:val="00355C03"/>
    <w:rsid w:val="00356FE6"/>
    <w:rsid w:val="00360704"/>
    <w:rsid w:val="00360D0A"/>
    <w:rsid w:val="00364CF5"/>
    <w:rsid w:val="003702C4"/>
    <w:rsid w:val="0037083E"/>
    <w:rsid w:val="00370909"/>
    <w:rsid w:val="00373889"/>
    <w:rsid w:val="00375F48"/>
    <w:rsid w:val="00376D62"/>
    <w:rsid w:val="00380368"/>
    <w:rsid w:val="00382D1D"/>
    <w:rsid w:val="00385454"/>
    <w:rsid w:val="00387B6E"/>
    <w:rsid w:val="003939CC"/>
    <w:rsid w:val="00394812"/>
    <w:rsid w:val="00394F53"/>
    <w:rsid w:val="00397BC9"/>
    <w:rsid w:val="003A1D1B"/>
    <w:rsid w:val="003A2AA3"/>
    <w:rsid w:val="003A40D8"/>
    <w:rsid w:val="003A4728"/>
    <w:rsid w:val="003A52C2"/>
    <w:rsid w:val="003B05B2"/>
    <w:rsid w:val="003B0B31"/>
    <w:rsid w:val="003B2B81"/>
    <w:rsid w:val="003B349F"/>
    <w:rsid w:val="003B6A2C"/>
    <w:rsid w:val="003B6F6C"/>
    <w:rsid w:val="003B7F6D"/>
    <w:rsid w:val="003C160F"/>
    <w:rsid w:val="003C23AB"/>
    <w:rsid w:val="003C253B"/>
    <w:rsid w:val="003C337B"/>
    <w:rsid w:val="003C4096"/>
    <w:rsid w:val="003C46AE"/>
    <w:rsid w:val="003C4C6C"/>
    <w:rsid w:val="003C5149"/>
    <w:rsid w:val="003C5E13"/>
    <w:rsid w:val="003C7EA3"/>
    <w:rsid w:val="003D0202"/>
    <w:rsid w:val="003D0932"/>
    <w:rsid w:val="003D2BF4"/>
    <w:rsid w:val="003D3951"/>
    <w:rsid w:val="003D49EA"/>
    <w:rsid w:val="003D4F43"/>
    <w:rsid w:val="003D5B52"/>
    <w:rsid w:val="003D61C1"/>
    <w:rsid w:val="003E289C"/>
    <w:rsid w:val="003E33EF"/>
    <w:rsid w:val="003E3F4F"/>
    <w:rsid w:val="003E53CD"/>
    <w:rsid w:val="003E74EE"/>
    <w:rsid w:val="003E7777"/>
    <w:rsid w:val="003EE0BF"/>
    <w:rsid w:val="003F3BD7"/>
    <w:rsid w:val="003F6047"/>
    <w:rsid w:val="003F6219"/>
    <w:rsid w:val="0040018F"/>
    <w:rsid w:val="00400A0B"/>
    <w:rsid w:val="00402896"/>
    <w:rsid w:val="0040347A"/>
    <w:rsid w:val="00403DED"/>
    <w:rsid w:val="004073D2"/>
    <w:rsid w:val="004079F6"/>
    <w:rsid w:val="00410A3C"/>
    <w:rsid w:val="00413635"/>
    <w:rsid w:val="004141AB"/>
    <w:rsid w:val="00414F34"/>
    <w:rsid w:val="00415713"/>
    <w:rsid w:val="00415799"/>
    <w:rsid w:val="00416390"/>
    <w:rsid w:val="00416C20"/>
    <w:rsid w:val="00417009"/>
    <w:rsid w:val="004177BA"/>
    <w:rsid w:val="004220E8"/>
    <w:rsid w:val="00423F99"/>
    <w:rsid w:val="00424624"/>
    <w:rsid w:val="00424AD9"/>
    <w:rsid w:val="00424F58"/>
    <w:rsid w:val="00425B12"/>
    <w:rsid w:val="0043131D"/>
    <w:rsid w:val="00433014"/>
    <w:rsid w:val="00436E99"/>
    <w:rsid w:val="00440132"/>
    <w:rsid w:val="00444D97"/>
    <w:rsid w:val="0044770C"/>
    <w:rsid w:val="00447DFF"/>
    <w:rsid w:val="004501E5"/>
    <w:rsid w:val="0045234F"/>
    <w:rsid w:val="0045698B"/>
    <w:rsid w:val="004570C0"/>
    <w:rsid w:val="00457272"/>
    <w:rsid w:val="004601E4"/>
    <w:rsid w:val="00460FE6"/>
    <w:rsid w:val="004649FB"/>
    <w:rsid w:val="004651D4"/>
    <w:rsid w:val="00465D50"/>
    <w:rsid w:val="00465FD1"/>
    <w:rsid w:val="0046611E"/>
    <w:rsid w:val="0046617F"/>
    <w:rsid w:val="004704DB"/>
    <w:rsid w:val="00472EE8"/>
    <w:rsid w:val="00474ABD"/>
    <w:rsid w:val="00474CAF"/>
    <w:rsid w:val="00475D92"/>
    <w:rsid w:val="004769B2"/>
    <w:rsid w:val="00477B86"/>
    <w:rsid w:val="00481648"/>
    <w:rsid w:val="00483A07"/>
    <w:rsid w:val="004842B1"/>
    <w:rsid w:val="00486A8C"/>
    <w:rsid w:val="00487581"/>
    <w:rsid w:val="004919F0"/>
    <w:rsid w:val="004919FD"/>
    <w:rsid w:val="00491B27"/>
    <w:rsid w:val="004948E2"/>
    <w:rsid w:val="004A0DF0"/>
    <w:rsid w:val="004A2359"/>
    <w:rsid w:val="004A2F68"/>
    <w:rsid w:val="004A63E3"/>
    <w:rsid w:val="004A7E39"/>
    <w:rsid w:val="004B01AA"/>
    <w:rsid w:val="004B20C0"/>
    <w:rsid w:val="004B38BA"/>
    <w:rsid w:val="004B3BB2"/>
    <w:rsid w:val="004B4422"/>
    <w:rsid w:val="004B4C48"/>
    <w:rsid w:val="004B6CE3"/>
    <w:rsid w:val="004B7FC0"/>
    <w:rsid w:val="004C203C"/>
    <w:rsid w:val="004C2552"/>
    <w:rsid w:val="004C3F72"/>
    <w:rsid w:val="004C5F5C"/>
    <w:rsid w:val="004C6211"/>
    <w:rsid w:val="004C6D5F"/>
    <w:rsid w:val="004D09C0"/>
    <w:rsid w:val="004D09F3"/>
    <w:rsid w:val="004D1E1C"/>
    <w:rsid w:val="004D1F8E"/>
    <w:rsid w:val="004D3CF5"/>
    <w:rsid w:val="004E1BD5"/>
    <w:rsid w:val="004E6D07"/>
    <w:rsid w:val="004E7E2A"/>
    <w:rsid w:val="004F14EA"/>
    <w:rsid w:val="004F2E4D"/>
    <w:rsid w:val="004F33CE"/>
    <w:rsid w:val="004F4003"/>
    <w:rsid w:val="004F42B6"/>
    <w:rsid w:val="004F59B2"/>
    <w:rsid w:val="005008B1"/>
    <w:rsid w:val="00502A26"/>
    <w:rsid w:val="00504105"/>
    <w:rsid w:val="00504BAD"/>
    <w:rsid w:val="00504D2D"/>
    <w:rsid w:val="0050542A"/>
    <w:rsid w:val="005054CB"/>
    <w:rsid w:val="00505C3E"/>
    <w:rsid w:val="00506152"/>
    <w:rsid w:val="00506C0A"/>
    <w:rsid w:val="00507519"/>
    <w:rsid w:val="00507BFC"/>
    <w:rsid w:val="00510168"/>
    <w:rsid w:val="00510F0E"/>
    <w:rsid w:val="00512CE2"/>
    <w:rsid w:val="00522937"/>
    <w:rsid w:val="00522ECE"/>
    <w:rsid w:val="00523666"/>
    <w:rsid w:val="00523E93"/>
    <w:rsid w:val="00523F0B"/>
    <w:rsid w:val="00527065"/>
    <w:rsid w:val="00527F7C"/>
    <w:rsid w:val="00530428"/>
    <w:rsid w:val="00532818"/>
    <w:rsid w:val="005328D9"/>
    <w:rsid w:val="00535AF0"/>
    <w:rsid w:val="005362BE"/>
    <w:rsid w:val="0053656D"/>
    <w:rsid w:val="005376D0"/>
    <w:rsid w:val="00541358"/>
    <w:rsid w:val="00541686"/>
    <w:rsid w:val="00542692"/>
    <w:rsid w:val="0054290A"/>
    <w:rsid w:val="00547F50"/>
    <w:rsid w:val="00550AD3"/>
    <w:rsid w:val="00553767"/>
    <w:rsid w:val="0055574A"/>
    <w:rsid w:val="00556711"/>
    <w:rsid w:val="005639FD"/>
    <w:rsid w:val="00565E5B"/>
    <w:rsid w:val="00566EF0"/>
    <w:rsid w:val="00570454"/>
    <w:rsid w:val="00570D8B"/>
    <w:rsid w:val="0057317C"/>
    <w:rsid w:val="00573D36"/>
    <w:rsid w:val="00574B0C"/>
    <w:rsid w:val="0057776D"/>
    <w:rsid w:val="00582095"/>
    <w:rsid w:val="00582A2D"/>
    <w:rsid w:val="00582BE1"/>
    <w:rsid w:val="00582D31"/>
    <w:rsid w:val="00583DB5"/>
    <w:rsid w:val="005851DF"/>
    <w:rsid w:val="00591844"/>
    <w:rsid w:val="005922C8"/>
    <w:rsid w:val="00593F7E"/>
    <w:rsid w:val="00595E20"/>
    <w:rsid w:val="005A00D8"/>
    <w:rsid w:val="005A276D"/>
    <w:rsid w:val="005A356A"/>
    <w:rsid w:val="005A5A97"/>
    <w:rsid w:val="005A5E09"/>
    <w:rsid w:val="005B0311"/>
    <w:rsid w:val="005B1738"/>
    <w:rsid w:val="005B1E2F"/>
    <w:rsid w:val="005B2139"/>
    <w:rsid w:val="005B2A80"/>
    <w:rsid w:val="005B2E2E"/>
    <w:rsid w:val="005B72CC"/>
    <w:rsid w:val="005B7F3E"/>
    <w:rsid w:val="005C2684"/>
    <w:rsid w:val="005C4E6E"/>
    <w:rsid w:val="005C5676"/>
    <w:rsid w:val="005C5ABA"/>
    <w:rsid w:val="005C5B9A"/>
    <w:rsid w:val="005C6449"/>
    <w:rsid w:val="005C7340"/>
    <w:rsid w:val="005C75A6"/>
    <w:rsid w:val="005D343B"/>
    <w:rsid w:val="005D4143"/>
    <w:rsid w:val="005D4464"/>
    <w:rsid w:val="005D46C5"/>
    <w:rsid w:val="005D5F2A"/>
    <w:rsid w:val="005D6C28"/>
    <w:rsid w:val="005E054A"/>
    <w:rsid w:val="005E0760"/>
    <w:rsid w:val="005E196C"/>
    <w:rsid w:val="005E27AB"/>
    <w:rsid w:val="005E3B2A"/>
    <w:rsid w:val="005E623B"/>
    <w:rsid w:val="005E7F10"/>
    <w:rsid w:val="005F1277"/>
    <w:rsid w:val="005F13F9"/>
    <w:rsid w:val="005F317F"/>
    <w:rsid w:val="005F44C3"/>
    <w:rsid w:val="005F5634"/>
    <w:rsid w:val="006026F6"/>
    <w:rsid w:val="00602AF8"/>
    <w:rsid w:val="0060429D"/>
    <w:rsid w:val="006058AC"/>
    <w:rsid w:val="00605D72"/>
    <w:rsid w:val="00606FA3"/>
    <w:rsid w:val="00607079"/>
    <w:rsid w:val="00610D97"/>
    <w:rsid w:val="00611439"/>
    <w:rsid w:val="00612238"/>
    <w:rsid w:val="00613016"/>
    <w:rsid w:val="006132E2"/>
    <w:rsid w:val="00613D70"/>
    <w:rsid w:val="006173B6"/>
    <w:rsid w:val="0062044E"/>
    <w:rsid w:val="006235F6"/>
    <w:rsid w:val="00623B7D"/>
    <w:rsid w:val="00624EB9"/>
    <w:rsid w:val="00626C1A"/>
    <w:rsid w:val="00627629"/>
    <w:rsid w:val="00627D73"/>
    <w:rsid w:val="00633496"/>
    <w:rsid w:val="00636E86"/>
    <w:rsid w:val="00640030"/>
    <w:rsid w:val="00640E61"/>
    <w:rsid w:val="00642942"/>
    <w:rsid w:val="00643145"/>
    <w:rsid w:val="00645BE9"/>
    <w:rsid w:val="0064640F"/>
    <w:rsid w:val="00646E8C"/>
    <w:rsid w:val="00653467"/>
    <w:rsid w:val="006554EF"/>
    <w:rsid w:val="00657C4D"/>
    <w:rsid w:val="00660B7F"/>
    <w:rsid w:val="00662423"/>
    <w:rsid w:val="006628A5"/>
    <w:rsid w:val="006628E6"/>
    <w:rsid w:val="00663BE9"/>
    <w:rsid w:val="0066400B"/>
    <w:rsid w:val="00664AD9"/>
    <w:rsid w:val="00665DB0"/>
    <w:rsid w:val="006678C4"/>
    <w:rsid w:val="00672249"/>
    <w:rsid w:val="0067511E"/>
    <w:rsid w:val="00675B41"/>
    <w:rsid w:val="00677DD8"/>
    <w:rsid w:val="00680136"/>
    <w:rsid w:val="00680807"/>
    <w:rsid w:val="00683DEF"/>
    <w:rsid w:val="00685835"/>
    <w:rsid w:val="006865A2"/>
    <w:rsid w:val="00686720"/>
    <w:rsid w:val="00686BF5"/>
    <w:rsid w:val="00686D58"/>
    <w:rsid w:val="00687605"/>
    <w:rsid w:val="006923BB"/>
    <w:rsid w:val="006948F1"/>
    <w:rsid w:val="006A74F5"/>
    <w:rsid w:val="006B12F7"/>
    <w:rsid w:val="006B2519"/>
    <w:rsid w:val="006B37A8"/>
    <w:rsid w:val="006B3AAF"/>
    <w:rsid w:val="006B4C48"/>
    <w:rsid w:val="006B59C9"/>
    <w:rsid w:val="006B5B0E"/>
    <w:rsid w:val="006B607A"/>
    <w:rsid w:val="006C3356"/>
    <w:rsid w:val="006C4127"/>
    <w:rsid w:val="006C4B64"/>
    <w:rsid w:val="006C6B28"/>
    <w:rsid w:val="006D0A29"/>
    <w:rsid w:val="006D1B6B"/>
    <w:rsid w:val="006D1EEF"/>
    <w:rsid w:val="006D2017"/>
    <w:rsid w:val="006D2EF1"/>
    <w:rsid w:val="006D4970"/>
    <w:rsid w:val="006D51F7"/>
    <w:rsid w:val="006D6B5A"/>
    <w:rsid w:val="006E172D"/>
    <w:rsid w:val="006E527F"/>
    <w:rsid w:val="006EF39A"/>
    <w:rsid w:val="006F2F44"/>
    <w:rsid w:val="006F33E5"/>
    <w:rsid w:val="006F367F"/>
    <w:rsid w:val="006F38B2"/>
    <w:rsid w:val="006F3A9A"/>
    <w:rsid w:val="006F46F0"/>
    <w:rsid w:val="006F49C9"/>
    <w:rsid w:val="00701012"/>
    <w:rsid w:val="00702470"/>
    <w:rsid w:val="00702C46"/>
    <w:rsid w:val="0070682F"/>
    <w:rsid w:val="00710348"/>
    <w:rsid w:val="00711036"/>
    <w:rsid w:val="00714AAE"/>
    <w:rsid w:val="00716B47"/>
    <w:rsid w:val="00720FDB"/>
    <w:rsid w:val="00722D24"/>
    <w:rsid w:val="00724665"/>
    <w:rsid w:val="007250E3"/>
    <w:rsid w:val="00727997"/>
    <w:rsid w:val="0073207B"/>
    <w:rsid w:val="00734A6E"/>
    <w:rsid w:val="0073595D"/>
    <w:rsid w:val="00736DC2"/>
    <w:rsid w:val="00737463"/>
    <w:rsid w:val="007376ED"/>
    <w:rsid w:val="00741FA1"/>
    <w:rsid w:val="00742523"/>
    <w:rsid w:val="0074405B"/>
    <w:rsid w:val="0074505F"/>
    <w:rsid w:val="00745822"/>
    <w:rsid w:val="0074619B"/>
    <w:rsid w:val="00751281"/>
    <w:rsid w:val="0075232E"/>
    <w:rsid w:val="00765DB6"/>
    <w:rsid w:val="00766193"/>
    <w:rsid w:val="007667FB"/>
    <w:rsid w:val="00766CDF"/>
    <w:rsid w:val="00771943"/>
    <w:rsid w:val="00773B57"/>
    <w:rsid w:val="007763F7"/>
    <w:rsid w:val="00781105"/>
    <w:rsid w:val="00781576"/>
    <w:rsid w:val="0078362A"/>
    <w:rsid w:val="00784878"/>
    <w:rsid w:val="00785FBE"/>
    <w:rsid w:val="00786CDE"/>
    <w:rsid w:val="00791D0F"/>
    <w:rsid w:val="00795716"/>
    <w:rsid w:val="007A046D"/>
    <w:rsid w:val="007A2D66"/>
    <w:rsid w:val="007A2E41"/>
    <w:rsid w:val="007A3C00"/>
    <w:rsid w:val="007A513A"/>
    <w:rsid w:val="007A5E2B"/>
    <w:rsid w:val="007A6180"/>
    <w:rsid w:val="007B3A6B"/>
    <w:rsid w:val="007B5349"/>
    <w:rsid w:val="007B5CF1"/>
    <w:rsid w:val="007C1A16"/>
    <w:rsid w:val="007C2108"/>
    <w:rsid w:val="007C3B1A"/>
    <w:rsid w:val="007C4EFA"/>
    <w:rsid w:val="007C549A"/>
    <w:rsid w:val="007C6AB1"/>
    <w:rsid w:val="007C7E1E"/>
    <w:rsid w:val="007D220F"/>
    <w:rsid w:val="007D2F7A"/>
    <w:rsid w:val="007D3162"/>
    <w:rsid w:val="007D5207"/>
    <w:rsid w:val="007D7444"/>
    <w:rsid w:val="007E0BCC"/>
    <w:rsid w:val="007E245E"/>
    <w:rsid w:val="007E34B2"/>
    <w:rsid w:val="007E3CE5"/>
    <w:rsid w:val="007E5E35"/>
    <w:rsid w:val="007F0E01"/>
    <w:rsid w:val="007F308D"/>
    <w:rsid w:val="007F63C6"/>
    <w:rsid w:val="007F68BF"/>
    <w:rsid w:val="00800276"/>
    <w:rsid w:val="008010CA"/>
    <w:rsid w:val="0080175E"/>
    <w:rsid w:val="008057DD"/>
    <w:rsid w:val="008068D6"/>
    <w:rsid w:val="00806955"/>
    <w:rsid w:val="00806ECE"/>
    <w:rsid w:val="00810888"/>
    <w:rsid w:val="00810AEA"/>
    <w:rsid w:val="00812369"/>
    <w:rsid w:val="008126CE"/>
    <w:rsid w:val="0081452B"/>
    <w:rsid w:val="00815D19"/>
    <w:rsid w:val="0081603D"/>
    <w:rsid w:val="00816284"/>
    <w:rsid w:val="008162BB"/>
    <w:rsid w:val="00817018"/>
    <w:rsid w:val="008172E8"/>
    <w:rsid w:val="00817BB6"/>
    <w:rsid w:val="00822482"/>
    <w:rsid w:val="00822F1F"/>
    <w:rsid w:val="008236A3"/>
    <w:rsid w:val="00824C98"/>
    <w:rsid w:val="00826257"/>
    <w:rsid w:val="00826384"/>
    <w:rsid w:val="00834D38"/>
    <w:rsid w:val="008375F9"/>
    <w:rsid w:val="0084608B"/>
    <w:rsid w:val="008461D5"/>
    <w:rsid w:val="0084762F"/>
    <w:rsid w:val="00850466"/>
    <w:rsid w:val="008578B4"/>
    <w:rsid w:val="00860A0C"/>
    <w:rsid w:val="00860CDD"/>
    <w:rsid w:val="00860EC7"/>
    <w:rsid w:val="00861622"/>
    <w:rsid w:val="008623C0"/>
    <w:rsid w:val="0086362B"/>
    <w:rsid w:val="00864439"/>
    <w:rsid w:val="008650A5"/>
    <w:rsid w:val="0086609B"/>
    <w:rsid w:val="0086617D"/>
    <w:rsid w:val="00867CE9"/>
    <w:rsid w:val="00871ED0"/>
    <w:rsid w:val="00876B32"/>
    <w:rsid w:val="00877EC2"/>
    <w:rsid w:val="00880144"/>
    <w:rsid w:val="00880793"/>
    <w:rsid w:val="00881A1A"/>
    <w:rsid w:val="0088400B"/>
    <w:rsid w:val="00884374"/>
    <w:rsid w:val="00885C6F"/>
    <w:rsid w:val="00885CF3"/>
    <w:rsid w:val="008869D1"/>
    <w:rsid w:val="0089087A"/>
    <w:rsid w:val="008933B8"/>
    <w:rsid w:val="00893CA3"/>
    <w:rsid w:val="008972DC"/>
    <w:rsid w:val="008A06BC"/>
    <w:rsid w:val="008A0D84"/>
    <w:rsid w:val="008A7C04"/>
    <w:rsid w:val="008B5804"/>
    <w:rsid w:val="008B5B6A"/>
    <w:rsid w:val="008B6712"/>
    <w:rsid w:val="008B6748"/>
    <w:rsid w:val="008B6A89"/>
    <w:rsid w:val="008B730E"/>
    <w:rsid w:val="008C0086"/>
    <w:rsid w:val="008C0CE2"/>
    <w:rsid w:val="008C164C"/>
    <w:rsid w:val="008C230D"/>
    <w:rsid w:val="008C246B"/>
    <w:rsid w:val="008C3795"/>
    <w:rsid w:val="008C3B70"/>
    <w:rsid w:val="008C5523"/>
    <w:rsid w:val="008C5B25"/>
    <w:rsid w:val="008D1086"/>
    <w:rsid w:val="008D1603"/>
    <w:rsid w:val="008D1871"/>
    <w:rsid w:val="008D29B2"/>
    <w:rsid w:val="008D2DA7"/>
    <w:rsid w:val="008D2F4D"/>
    <w:rsid w:val="008E0520"/>
    <w:rsid w:val="008E0C75"/>
    <w:rsid w:val="008E2556"/>
    <w:rsid w:val="008E3776"/>
    <w:rsid w:val="008E3CD7"/>
    <w:rsid w:val="008E5655"/>
    <w:rsid w:val="008E5E94"/>
    <w:rsid w:val="008E7CD0"/>
    <w:rsid w:val="008F303C"/>
    <w:rsid w:val="008F4083"/>
    <w:rsid w:val="008F4C86"/>
    <w:rsid w:val="008F5189"/>
    <w:rsid w:val="008F56EF"/>
    <w:rsid w:val="008F678E"/>
    <w:rsid w:val="008F6ABC"/>
    <w:rsid w:val="009011F4"/>
    <w:rsid w:val="0090149E"/>
    <w:rsid w:val="0090168E"/>
    <w:rsid w:val="00901ADA"/>
    <w:rsid w:val="00902329"/>
    <w:rsid w:val="00903AE4"/>
    <w:rsid w:val="009054C9"/>
    <w:rsid w:val="0090645F"/>
    <w:rsid w:val="00914822"/>
    <w:rsid w:val="0091684D"/>
    <w:rsid w:val="009217FB"/>
    <w:rsid w:val="00921E12"/>
    <w:rsid w:val="00921EFE"/>
    <w:rsid w:val="00922722"/>
    <w:rsid w:val="00922A9E"/>
    <w:rsid w:val="009231A5"/>
    <w:rsid w:val="00924155"/>
    <w:rsid w:val="00925210"/>
    <w:rsid w:val="00927A69"/>
    <w:rsid w:val="0093178D"/>
    <w:rsid w:val="00931D52"/>
    <w:rsid w:val="00937B7B"/>
    <w:rsid w:val="009413B9"/>
    <w:rsid w:val="009430EE"/>
    <w:rsid w:val="0094360A"/>
    <w:rsid w:val="009443AC"/>
    <w:rsid w:val="009471B4"/>
    <w:rsid w:val="00947BAD"/>
    <w:rsid w:val="00951D67"/>
    <w:rsid w:val="00951D6A"/>
    <w:rsid w:val="00952997"/>
    <w:rsid w:val="00952D48"/>
    <w:rsid w:val="0096141A"/>
    <w:rsid w:val="00962FEF"/>
    <w:rsid w:val="00963F7D"/>
    <w:rsid w:val="00964847"/>
    <w:rsid w:val="00964FF7"/>
    <w:rsid w:val="009657D5"/>
    <w:rsid w:val="00965F26"/>
    <w:rsid w:val="009674E5"/>
    <w:rsid w:val="00967AF8"/>
    <w:rsid w:val="00967DD0"/>
    <w:rsid w:val="00973E8F"/>
    <w:rsid w:val="009747E6"/>
    <w:rsid w:val="0097624D"/>
    <w:rsid w:val="00976472"/>
    <w:rsid w:val="00981053"/>
    <w:rsid w:val="0098135E"/>
    <w:rsid w:val="00981E67"/>
    <w:rsid w:val="00982497"/>
    <w:rsid w:val="009825A1"/>
    <w:rsid w:val="0098413B"/>
    <w:rsid w:val="00984F1D"/>
    <w:rsid w:val="00994251"/>
    <w:rsid w:val="00994977"/>
    <w:rsid w:val="00996E89"/>
    <w:rsid w:val="00996FE9"/>
    <w:rsid w:val="009A114C"/>
    <w:rsid w:val="009A1A19"/>
    <w:rsid w:val="009A228E"/>
    <w:rsid w:val="009A3F95"/>
    <w:rsid w:val="009A6023"/>
    <w:rsid w:val="009A7666"/>
    <w:rsid w:val="009B382C"/>
    <w:rsid w:val="009B40BE"/>
    <w:rsid w:val="009B47FF"/>
    <w:rsid w:val="009B66F9"/>
    <w:rsid w:val="009B6A6E"/>
    <w:rsid w:val="009B6B32"/>
    <w:rsid w:val="009C3DB5"/>
    <w:rsid w:val="009C3E2A"/>
    <w:rsid w:val="009C49CD"/>
    <w:rsid w:val="009C50A4"/>
    <w:rsid w:val="009C5DAE"/>
    <w:rsid w:val="009C62A2"/>
    <w:rsid w:val="009D0932"/>
    <w:rsid w:val="009D4CC0"/>
    <w:rsid w:val="009D58E6"/>
    <w:rsid w:val="009D68F9"/>
    <w:rsid w:val="009E0853"/>
    <w:rsid w:val="009E24CE"/>
    <w:rsid w:val="009E26DD"/>
    <w:rsid w:val="009E2F82"/>
    <w:rsid w:val="009E45DF"/>
    <w:rsid w:val="009E5AD8"/>
    <w:rsid w:val="009E7257"/>
    <w:rsid w:val="009E7E45"/>
    <w:rsid w:val="009F24F0"/>
    <w:rsid w:val="009F416D"/>
    <w:rsid w:val="009F6218"/>
    <w:rsid w:val="00A00316"/>
    <w:rsid w:val="00A0155C"/>
    <w:rsid w:val="00A02A16"/>
    <w:rsid w:val="00A0428F"/>
    <w:rsid w:val="00A04A54"/>
    <w:rsid w:val="00A1042D"/>
    <w:rsid w:val="00A11AB4"/>
    <w:rsid w:val="00A11C74"/>
    <w:rsid w:val="00A11D85"/>
    <w:rsid w:val="00A13B10"/>
    <w:rsid w:val="00A13F19"/>
    <w:rsid w:val="00A14B75"/>
    <w:rsid w:val="00A15DAC"/>
    <w:rsid w:val="00A2011D"/>
    <w:rsid w:val="00A20773"/>
    <w:rsid w:val="00A2158C"/>
    <w:rsid w:val="00A2218E"/>
    <w:rsid w:val="00A22F1F"/>
    <w:rsid w:val="00A236B5"/>
    <w:rsid w:val="00A24024"/>
    <w:rsid w:val="00A257CC"/>
    <w:rsid w:val="00A27FA0"/>
    <w:rsid w:val="00A3482B"/>
    <w:rsid w:val="00A3728E"/>
    <w:rsid w:val="00A37D61"/>
    <w:rsid w:val="00A408D1"/>
    <w:rsid w:val="00A413AA"/>
    <w:rsid w:val="00A431F8"/>
    <w:rsid w:val="00A43C42"/>
    <w:rsid w:val="00A43DF5"/>
    <w:rsid w:val="00A44258"/>
    <w:rsid w:val="00A4784D"/>
    <w:rsid w:val="00A5325C"/>
    <w:rsid w:val="00A54EDE"/>
    <w:rsid w:val="00A5527B"/>
    <w:rsid w:val="00A63F29"/>
    <w:rsid w:val="00A702C9"/>
    <w:rsid w:val="00A74AD1"/>
    <w:rsid w:val="00A77F53"/>
    <w:rsid w:val="00A83F9D"/>
    <w:rsid w:val="00A922A0"/>
    <w:rsid w:val="00A9238A"/>
    <w:rsid w:val="00A96472"/>
    <w:rsid w:val="00A96AE7"/>
    <w:rsid w:val="00AA17FB"/>
    <w:rsid w:val="00AA2BB4"/>
    <w:rsid w:val="00AA3E6B"/>
    <w:rsid w:val="00AA3EC7"/>
    <w:rsid w:val="00AA6287"/>
    <w:rsid w:val="00AA6C5F"/>
    <w:rsid w:val="00AA7C32"/>
    <w:rsid w:val="00AB0D7B"/>
    <w:rsid w:val="00AB2BD7"/>
    <w:rsid w:val="00AB351F"/>
    <w:rsid w:val="00AB4E27"/>
    <w:rsid w:val="00AC083D"/>
    <w:rsid w:val="00AC19C0"/>
    <w:rsid w:val="00AC45E1"/>
    <w:rsid w:val="00AE333C"/>
    <w:rsid w:val="00AE3994"/>
    <w:rsid w:val="00AE4D7B"/>
    <w:rsid w:val="00AE770A"/>
    <w:rsid w:val="00AE7B4F"/>
    <w:rsid w:val="00AF2396"/>
    <w:rsid w:val="00AF3F82"/>
    <w:rsid w:val="00AF679E"/>
    <w:rsid w:val="00AF7E69"/>
    <w:rsid w:val="00B00D09"/>
    <w:rsid w:val="00B048B6"/>
    <w:rsid w:val="00B07667"/>
    <w:rsid w:val="00B076C7"/>
    <w:rsid w:val="00B1026B"/>
    <w:rsid w:val="00B114D0"/>
    <w:rsid w:val="00B1252B"/>
    <w:rsid w:val="00B13553"/>
    <w:rsid w:val="00B1462A"/>
    <w:rsid w:val="00B17204"/>
    <w:rsid w:val="00B21104"/>
    <w:rsid w:val="00B24681"/>
    <w:rsid w:val="00B258A9"/>
    <w:rsid w:val="00B279F6"/>
    <w:rsid w:val="00B31669"/>
    <w:rsid w:val="00B3299C"/>
    <w:rsid w:val="00B345BB"/>
    <w:rsid w:val="00B357B7"/>
    <w:rsid w:val="00B36DAA"/>
    <w:rsid w:val="00B409E4"/>
    <w:rsid w:val="00B44EBD"/>
    <w:rsid w:val="00B45D1D"/>
    <w:rsid w:val="00B464B2"/>
    <w:rsid w:val="00B513E3"/>
    <w:rsid w:val="00B51FC0"/>
    <w:rsid w:val="00B52028"/>
    <w:rsid w:val="00B535F2"/>
    <w:rsid w:val="00B53B25"/>
    <w:rsid w:val="00B5614B"/>
    <w:rsid w:val="00B56873"/>
    <w:rsid w:val="00B610C4"/>
    <w:rsid w:val="00B633E9"/>
    <w:rsid w:val="00B64A5A"/>
    <w:rsid w:val="00B65E02"/>
    <w:rsid w:val="00B66599"/>
    <w:rsid w:val="00B67DF5"/>
    <w:rsid w:val="00B704BD"/>
    <w:rsid w:val="00B70E72"/>
    <w:rsid w:val="00B72C82"/>
    <w:rsid w:val="00B72EAC"/>
    <w:rsid w:val="00B74EA1"/>
    <w:rsid w:val="00B8097F"/>
    <w:rsid w:val="00B8324B"/>
    <w:rsid w:val="00B85495"/>
    <w:rsid w:val="00B86405"/>
    <w:rsid w:val="00B9105A"/>
    <w:rsid w:val="00B92FF2"/>
    <w:rsid w:val="00B931AF"/>
    <w:rsid w:val="00B93381"/>
    <w:rsid w:val="00B9460C"/>
    <w:rsid w:val="00BA05CF"/>
    <w:rsid w:val="00BA0DAE"/>
    <w:rsid w:val="00BA12B0"/>
    <w:rsid w:val="00BA1412"/>
    <w:rsid w:val="00BA17F2"/>
    <w:rsid w:val="00BA3B5F"/>
    <w:rsid w:val="00BA3B8F"/>
    <w:rsid w:val="00BB0F83"/>
    <w:rsid w:val="00BB1B97"/>
    <w:rsid w:val="00BB4B43"/>
    <w:rsid w:val="00BB4FC9"/>
    <w:rsid w:val="00BB5E02"/>
    <w:rsid w:val="00BB6501"/>
    <w:rsid w:val="00BC2D73"/>
    <w:rsid w:val="00BC3CE8"/>
    <w:rsid w:val="00BC4B1E"/>
    <w:rsid w:val="00BC74D5"/>
    <w:rsid w:val="00BD0B85"/>
    <w:rsid w:val="00BD286F"/>
    <w:rsid w:val="00BD2A54"/>
    <w:rsid w:val="00BD3B6B"/>
    <w:rsid w:val="00BD5525"/>
    <w:rsid w:val="00BE0054"/>
    <w:rsid w:val="00BE1CF4"/>
    <w:rsid w:val="00BE6F3A"/>
    <w:rsid w:val="00BE7D71"/>
    <w:rsid w:val="00BF1FEA"/>
    <w:rsid w:val="00BF37A4"/>
    <w:rsid w:val="00BF3C05"/>
    <w:rsid w:val="00BF67AC"/>
    <w:rsid w:val="00C0483C"/>
    <w:rsid w:val="00C12FBD"/>
    <w:rsid w:val="00C15D9C"/>
    <w:rsid w:val="00C16505"/>
    <w:rsid w:val="00C17ECA"/>
    <w:rsid w:val="00C21A0C"/>
    <w:rsid w:val="00C236EF"/>
    <w:rsid w:val="00C237F3"/>
    <w:rsid w:val="00C241D0"/>
    <w:rsid w:val="00C24E20"/>
    <w:rsid w:val="00C30565"/>
    <w:rsid w:val="00C329E3"/>
    <w:rsid w:val="00C3384F"/>
    <w:rsid w:val="00C3636D"/>
    <w:rsid w:val="00C41D3A"/>
    <w:rsid w:val="00C43352"/>
    <w:rsid w:val="00C43EE7"/>
    <w:rsid w:val="00C44DE3"/>
    <w:rsid w:val="00C47A57"/>
    <w:rsid w:val="00C47D48"/>
    <w:rsid w:val="00C51BA9"/>
    <w:rsid w:val="00C523EE"/>
    <w:rsid w:val="00C532ED"/>
    <w:rsid w:val="00C53FB7"/>
    <w:rsid w:val="00C545D5"/>
    <w:rsid w:val="00C568F4"/>
    <w:rsid w:val="00C572AD"/>
    <w:rsid w:val="00C602D5"/>
    <w:rsid w:val="00C6471D"/>
    <w:rsid w:val="00C6542A"/>
    <w:rsid w:val="00C65736"/>
    <w:rsid w:val="00C65C3C"/>
    <w:rsid w:val="00C65C5D"/>
    <w:rsid w:val="00C708C4"/>
    <w:rsid w:val="00C70E9C"/>
    <w:rsid w:val="00C73BB7"/>
    <w:rsid w:val="00C746CA"/>
    <w:rsid w:val="00C75FEB"/>
    <w:rsid w:val="00C76F3C"/>
    <w:rsid w:val="00C77A1D"/>
    <w:rsid w:val="00C77CC0"/>
    <w:rsid w:val="00C827D4"/>
    <w:rsid w:val="00C83484"/>
    <w:rsid w:val="00C83E2E"/>
    <w:rsid w:val="00C853A1"/>
    <w:rsid w:val="00C910DB"/>
    <w:rsid w:val="00C928AA"/>
    <w:rsid w:val="00C943DA"/>
    <w:rsid w:val="00C95BF7"/>
    <w:rsid w:val="00C97148"/>
    <w:rsid w:val="00C9755F"/>
    <w:rsid w:val="00CA1E68"/>
    <w:rsid w:val="00CA56FA"/>
    <w:rsid w:val="00CA5BFC"/>
    <w:rsid w:val="00CB1848"/>
    <w:rsid w:val="00CB6D92"/>
    <w:rsid w:val="00CB760D"/>
    <w:rsid w:val="00CC09AC"/>
    <w:rsid w:val="00CC59C5"/>
    <w:rsid w:val="00CD0C48"/>
    <w:rsid w:val="00CD33EA"/>
    <w:rsid w:val="00CD4CF0"/>
    <w:rsid w:val="00CD7D88"/>
    <w:rsid w:val="00CE27EA"/>
    <w:rsid w:val="00CE4369"/>
    <w:rsid w:val="00CE4478"/>
    <w:rsid w:val="00CE4F2F"/>
    <w:rsid w:val="00CE548C"/>
    <w:rsid w:val="00CF032B"/>
    <w:rsid w:val="00CF15B6"/>
    <w:rsid w:val="00CF16D4"/>
    <w:rsid w:val="00CF2DD3"/>
    <w:rsid w:val="00CF3035"/>
    <w:rsid w:val="00CF618C"/>
    <w:rsid w:val="00CF7D76"/>
    <w:rsid w:val="00CF7E66"/>
    <w:rsid w:val="00D001C7"/>
    <w:rsid w:val="00D01C06"/>
    <w:rsid w:val="00D01DDD"/>
    <w:rsid w:val="00D02B10"/>
    <w:rsid w:val="00D035A1"/>
    <w:rsid w:val="00D0579B"/>
    <w:rsid w:val="00D07012"/>
    <w:rsid w:val="00D11650"/>
    <w:rsid w:val="00D12F38"/>
    <w:rsid w:val="00D14E57"/>
    <w:rsid w:val="00D274EB"/>
    <w:rsid w:val="00D30EEE"/>
    <w:rsid w:val="00D32DAB"/>
    <w:rsid w:val="00D36461"/>
    <w:rsid w:val="00D366C4"/>
    <w:rsid w:val="00D40322"/>
    <w:rsid w:val="00D4043A"/>
    <w:rsid w:val="00D41B7B"/>
    <w:rsid w:val="00D42C19"/>
    <w:rsid w:val="00D44E1A"/>
    <w:rsid w:val="00D51C3B"/>
    <w:rsid w:val="00D53458"/>
    <w:rsid w:val="00D56F63"/>
    <w:rsid w:val="00D5759E"/>
    <w:rsid w:val="00D6019F"/>
    <w:rsid w:val="00D60BEF"/>
    <w:rsid w:val="00D60CA5"/>
    <w:rsid w:val="00D6191C"/>
    <w:rsid w:val="00D620EA"/>
    <w:rsid w:val="00D64F29"/>
    <w:rsid w:val="00D67340"/>
    <w:rsid w:val="00D70947"/>
    <w:rsid w:val="00D748DF"/>
    <w:rsid w:val="00D763B7"/>
    <w:rsid w:val="00D812C9"/>
    <w:rsid w:val="00D8234C"/>
    <w:rsid w:val="00D83083"/>
    <w:rsid w:val="00D94BE4"/>
    <w:rsid w:val="00D956B1"/>
    <w:rsid w:val="00D9574C"/>
    <w:rsid w:val="00DA5E61"/>
    <w:rsid w:val="00DA65B0"/>
    <w:rsid w:val="00DB02F2"/>
    <w:rsid w:val="00DB0EF6"/>
    <w:rsid w:val="00DB11AB"/>
    <w:rsid w:val="00DB38FE"/>
    <w:rsid w:val="00DB5CF5"/>
    <w:rsid w:val="00DB64C7"/>
    <w:rsid w:val="00DC0F72"/>
    <w:rsid w:val="00DC13DA"/>
    <w:rsid w:val="00DC168F"/>
    <w:rsid w:val="00DC30D5"/>
    <w:rsid w:val="00DC4078"/>
    <w:rsid w:val="00DC5685"/>
    <w:rsid w:val="00DD26BF"/>
    <w:rsid w:val="00DD615B"/>
    <w:rsid w:val="00DD7AC1"/>
    <w:rsid w:val="00DE07C6"/>
    <w:rsid w:val="00DE0989"/>
    <w:rsid w:val="00DE0C65"/>
    <w:rsid w:val="00DE3A39"/>
    <w:rsid w:val="00DE6627"/>
    <w:rsid w:val="00DE7BF9"/>
    <w:rsid w:val="00DF15E1"/>
    <w:rsid w:val="00DF4C35"/>
    <w:rsid w:val="00DF6DA2"/>
    <w:rsid w:val="00DF7FAB"/>
    <w:rsid w:val="00E02224"/>
    <w:rsid w:val="00E035B0"/>
    <w:rsid w:val="00E03646"/>
    <w:rsid w:val="00E03927"/>
    <w:rsid w:val="00E03F58"/>
    <w:rsid w:val="00E051CF"/>
    <w:rsid w:val="00E0557E"/>
    <w:rsid w:val="00E06826"/>
    <w:rsid w:val="00E07704"/>
    <w:rsid w:val="00E0B8A2"/>
    <w:rsid w:val="00E15275"/>
    <w:rsid w:val="00E1659B"/>
    <w:rsid w:val="00E173CF"/>
    <w:rsid w:val="00E25CB0"/>
    <w:rsid w:val="00E308D4"/>
    <w:rsid w:val="00E30CE0"/>
    <w:rsid w:val="00E33BBF"/>
    <w:rsid w:val="00E351B5"/>
    <w:rsid w:val="00E36659"/>
    <w:rsid w:val="00E3725B"/>
    <w:rsid w:val="00E413F4"/>
    <w:rsid w:val="00E476DC"/>
    <w:rsid w:val="00E5154F"/>
    <w:rsid w:val="00E53E7C"/>
    <w:rsid w:val="00E55B4F"/>
    <w:rsid w:val="00E568CF"/>
    <w:rsid w:val="00E57681"/>
    <w:rsid w:val="00E629FD"/>
    <w:rsid w:val="00E63310"/>
    <w:rsid w:val="00E64D35"/>
    <w:rsid w:val="00E65102"/>
    <w:rsid w:val="00E656C9"/>
    <w:rsid w:val="00E66A62"/>
    <w:rsid w:val="00E7117E"/>
    <w:rsid w:val="00E730E7"/>
    <w:rsid w:val="00E7410D"/>
    <w:rsid w:val="00E7485B"/>
    <w:rsid w:val="00E77089"/>
    <w:rsid w:val="00E804D0"/>
    <w:rsid w:val="00E809E8"/>
    <w:rsid w:val="00E81C12"/>
    <w:rsid w:val="00E82A0C"/>
    <w:rsid w:val="00E83110"/>
    <w:rsid w:val="00E86226"/>
    <w:rsid w:val="00E92F66"/>
    <w:rsid w:val="00E940F1"/>
    <w:rsid w:val="00EA077D"/>
    <w:rsid w:val="00EA099B"/>
    <w:rsid w:val="00EA0A3F"/>
    <w:rsid w:val="00EA1FFD"/>
    <w:rsid w:val="00EA27C9"/>
    <w:rsid w:val="00EA2886"/>
    <w:rsid w:val="00EA2BFC"/>
    <w:rsid w:val="00EA3CCC"/>
    <w:rsid w:val="00EA3DB2"/>
    <w:rsid w:val="00EA5293"/>
    <w:rsid w:val="00EA6762"/>
    <w:rsid w:val="00EA6B33"/>
    <w:rsid w:val="00EAC61B"/>
    <w:rsid w:val="00EB0F5E"/>
    <w:rsid w:val="00EB1742"/>
    <w:rsid w:val="00EB1B6B"/>
    <w:rsid w:val="00EB2B19"/>
    <w:rsid w:val="00EB5A15"/>
    <w:rsid w:val="00EB673D"/>
    <w:rsid w:val="00EB6F5D"/>
    <w:rsid w:val="00EB7811"/>
    <w:rsid w:val="00EC0857"/>
    <w:rsid w:val="00EC0A9F"/>
    <w:rsid w:val="00EC16BB"/>
    <w:rsid w:val="00EC42AB"/>
    <w:rsid w:val="00EC4805"/>
    <w:rsid w:val="00EC68F0"/>
    <w:rsid w:val="00EC7282"/>
    <w:rsid w:val="00EC7FCE"/>
    <w:rsid w:val="00ED0C0A"/>
    <w:rsid w:val="00ED0FAB"/>
    <w:rsid w:val="00ED0FE0"/>
    <w:rsid w:val="00ED10E0"/>
    <w:rsid w:val="00EE2787"/>
    <w:rsid w:val="00EE2CF5"/>
    <w:rsid w:val="00EE766F"/>
    <w:rsid w:val="00EF48F5"/>
    <w:rsid w:val="00EF5D8F"/>
    <w:rsid w:val="00EF761C"/>
    <w:rsid w:val="00EF7A12"/>
    <w:rsid w:val="00EF7C97"/>
    <w:rsid w:val="00EF7D2F"/>
    <w:rsid w:val="00F01896"/>
    <w:rsid w:val="00F018A1"/>
    <w:rsid w:val="00F02C19"/>
    <w:rsid w:val="00F07739"/>
    <w:rsid w:val="00F108DB"/>
    <w:rsid w:val="00F111C7"/>
    <w:rsid w:val="00F12DA7"/>
    <w:rsid w:val="00F1416D"/>
    <w:rsid w:val="00F14B96"/>
    <w:rsid w:val="00F1598A"/>
    <w:rsid w:val="00F166E6"/>
    <w:rsid w:val="00F177F3"/>
    <w:rsid w:val="00F212C4"/>
    <w:rsid w:val="00F25772"/>
    <w:rsid w:val="00F25B73"/>
    <w:rsid w:val="00F26B87"/>
    <w:rsid w:val="00F27648"/>
    <w:rsid w:val="00F31564"/>
    <w:rsid w:val="00F32DF9"/>
    <w:rsid w:val="00F33648"/>
    <w:rsid w:val="00F33B48"/>
    <w:rsid w:val="00F37703"/>
    <w:rsid w:val="00F37AC8"/>
    <w:rsid w:val="00F400DF"/>
    <w:rsid w:val="00F4026C"/>
    <w:rsid w:val="00F41EF8"/>
    <w:rsid w:val="00F44A4F"/>
    <w:rsid w:val="00F44C76"/>
    <w:rsid w:val="00F45DDF"/>
    <w:rsid w:val="00F47820"/>
    <w:rsid w:val="00F52ADA"/>
    <w:rsid w:val="00F5500D"/>
    <w:rsid w:val="00F60DCF"/>
    <w:rsid w:val="00F62008"/>
    <w:rsid w:val="00F6680D"/>
    <w:rsid w:val="00F70319"/>
    <w:rsid w:val="00F71E07"/>
    <w:rsid w:val="00F7371E"/>
    <w:rsid w:val="00F80012"/>
    <w:rsid w:val="00F80CCB"/>
    <w:rsid w:val="00F848CB"/>
    <w:rsid w:val="00F84C94"/>
    <w:rsid w:val="00F87467"/>
    <w:rsid w:val="00F93FA9"/>
    <w:rsid w:val="00F949FB"/>
    <w:rsid w:val="00F96884"/>
    <w:rsid w:val="00F96D28"/>
    <w:rsid w:val="00FA14D4"/>
    <w:rsid w:val="00FA33AB"/>
    <w:rsid w:val="00FA4743"/>
    <w:rsid w:val="00FA4F90"/>
    <w:rsid w:val="00FB1B23"/>
    <w:rsid w:val="00FB309A"/>
    <w:rsid w:val="00FB42A9"/>
    <w:rsid w:val="00FB667C"/>
    <w:rsid w:val="00FB6C0A"/>
    <w:rsid w:val="00FB7437"/>
    <w:rsid w:val="00FBEC03"/>
    <w:rsid w:val="00FC064F"/>
    <w:rsid w:val="00FC0A44"/>
    <w:rsid w:val="00FC2C83"/>
    <w:rsid w:val="00FC48F4"/>
    <w:rsid w:val="00FD0662"/>
    <w:rsid w:val="00FD12DF"/>
    <w:rsid w:val="00FD2969"/>
    <w:rsid w:val="00FD296B"/>
    <w:rsid w:val="00FD49B1"/>
    <w:rsid w:val="00FD60C9"/>
    <w:rsid w:val="00FD7DE1"/>
    <w:rsid w:val="00FE10BC"/>
    <w:rsid w:val="00FE4072"/>
    <w:rsid w:val="00FE5AFD"/>
    <w:rsid w:val="00FF201F"/>
    <w:rsid w:val="00FF319B"/>
    <w:rsid w:val="00FF3559"/>
    <w:rsid w:val="00FF429D"/>
    <w:rsid w:val="00FF45E5"/>
    <w:rsid w:val="0106ED7A"/>
    <w:rsid w:val="01149072"/>
    <w:rsid w:val="0126CB3C"/>
    <w:rsid w:val="013B3D07"/>
    <w:rsid w:val="014CF3C5"/>
    <w:rsid w:val="0179A178"/>
    <w:rsid w:val="017B4A3D"/>
    <w:rsid w:val="019FFE84"/>
    <w:rsid w:val="01A55CEC"/>
    <w:rsid w:val="01A74B7C"/>
    <w:rsid w:val="01CAF9A0"/>
    <w:rsid w:val="01D8F8BA"/>
    <w:rsid w:val="0223E3B9"/>
    <w:rsid w:val="02322997"/>
    <w:rsid w:val="0275F222"/>
    <w:rsid w:val="02834E16"/>
    <w:rsid w:val="028EB486"/>
    <w:rsid w:val="02C12BC8"/>
    <w:rsid w:val="02D1687C"/>
    <w:rsid w:val="02F4A926"/>
    <w:rsid w:val="031B3DA8"/>
    <w:rsid w:val="03596872"/>
    <w:rsid w:val="035AE5EF"/>
    <w:rsid w:val="036E5A0B"/>
    <w:rsid w:val="03781EE4"/>
    <w:rsid w:val="03B74D09"/>
    <w:rsid w:val="03B798B1"/>
    <w:rsid w:val="03E61D0A"/>
    <w:rsid w:val="0417A0BE"/>
    <w:rsid w:val="046070E1"/>
    <w:rsid w:val="0498121C"/>
    <w:rsid w:val="04CE50D3"/>
    <w:rsid w:val="04CF4DD1"/>
    <w:rsid w:val="04E90B2F"/>
    <w:rsid w:val="04EFABE1"/>
    <w:rsid w:val="04F7E733"/>
    <w:rsid w:val="05770A75"/>
    <w:rsid w:val="0586DAA2"/>
    <w:rsid w:val="058D84BA"/>
    <w:rsid w:val="05B6C161"/>
    <w:rsid w:val="05DDD803"/>
    <w:rsid w:val="06008263"/>
    <w:rsid w:val="06053E9B"/>
    <w:rsid w:val="0617AE14"/>
    <w:rsid w:val="063EE003"/>
    <w:rsid w:val="0648E535"/>
    <w:rsid w:val="066F9434"/>
    <w:rsid w:val="06A0AC0F"/>
    <w:rsid w:val="06A4AF53"/>
    <w:rsid w:val="06A6F2CF"/>
    <w:rsid w:val="070A14F1"/>
    <w:rsid w:val="07221C81"/>
    <w:rsid w:val="0781FBBB"/>
    <w:rsid w:val="07AD9D83"/>
    <w:rsid w:val="07E77F3A"/>
    <w:rsid w:val="081138D2"/>
    <w:rsid w:val="085EB6BB"/>
    <w:rsid w:val="0876689A"/>
    <w:rsid w:val="08E7D084"/>
    <w:rsid w:val="09056FEC"/>
    <w:rsid w:val="0914CCDD"/>
    <w:rsid w:val="0953998E"/>
    <w:rsid w:val="0954DEA3"/>
    <w:rsid w:val="098B302F"/>
    <w:rsid w:val="098BBA65"/>
    <w:rsid w:val="09990B22"/>
    <w:rsid w:val="09BF1DC2"/>
    <w:rsid w:val="09EEDC1B"/>
    <w:rsid w:val="0A3EB94A"/>
    <w:rsid w:val="0A8D3696"/>
    <w:rsid w:val="0AB4645B"/>
    <w:rsid w:val="0B086014"/>
    <w:rsid w:val="0B2533E2"/>
    <w:rsid w:val="0B50582C"/>
    <w:rsid w:val="0BD46E4A"/>
    <w:rsid w:val="0BD802CE"/>
    <w:rsid w:val="0C20944E"/>
    <w:rsid w:val="0C24CC67"/>
    <w:rsid w:val="0C2E8285"/>
    <w:rsid w:val="0C6885D0"/>
    <w:rsid w:val="0C75E47E"/>
    <w:rsid w:val="0C86644A"/>
    <w:rsid w:val="0C8BCB41"/>
    <w:rsid w:val="0C93F0C3"/>
    <w:rsid w:val="0C955C86"/>
    <w:rsid w:val="0CA375F8"/>
    <w:rsid w:val="0CA87C67"/>
    <w:rsid w:val="0CACFBAE"/>
    <w:rsid w:val="0D12C946"/>
    <w:rsid w:val="0D1EB731"/>
    <w:rsid w:val="0D3A52CB"/>
    <w:rsid w:val="0D63D78F"/>
    <w:rsid w:val="0D733FA7"/>
    <w:rsid w:val="0DB4509F"/>
    <w:rsid w:val="0DE5A511"/>
    <w:rsid w:val="0DF2FFF0"/>
    <w:rsid w:val="0E2E457E"/>
    <w:rsid w:val="0E59DFAD"/>
    <w:rsid w:val="0EC2E8A3"/>
    <w:rsid w:val="0F0CA145"/>
    <w:rsid w:val="0F696981"/>
    <w:rsid w:val="0F6DE625"/>
    <w:rsid w:val="0F733821"/>
    <w:rsid w:val="0F9CD245"/>
    <w:rsid w:val="100EBCB6"/>
    <w:rsid w:val="1036F308"/>
    <w:rsid w:val="107A19D9"/>
    <w:rsid w:val="108403FA"/>
    <w:rsid w:val="1163299F"/>
    <w:rsid w:val="11683AA5"/>
    <w:rsid w:val="11981E67"/>
    <w:rsid w:val="119BA7E5"/>
    <w:rsid w:val="11A7171B"/>
    <w:rsid w:val="11D83E42"/>
    <w:rsid w:val="11E1F11F"/>
    <w:rsid w:val="11EA6B64"/>
    <w:rsid w:val="12036B27"/>
    <w:rsid w:val="120ABA88"/>
    <w:rsid w:val="12407F28"/>
    <w:rsid w:val="12815FD8"/>
    <w:rsid w:val="1294425A"/>
    <w:rsid w:val="12B44CC2"/>
    <w:rsid w:val="12EAECAA"/>
    <w:rsid w:val="12FFDF53"/>
    <w:rsid w:val="130A300C"/>
    <w:rsid w:val="1371B8F7"/>
    <w:rsid w:val="1376B255"/>
    <w:rsid w:val="1392225C"/>
    <w:rsid w:val="13A3CE30"/>
    <w:rsid w:val="13C943CE"/>
    <w:rsid w:val="13D70A47"/>
    <w:rsid w:val="13EC5D7A"/>
    <w:rsid w:val="14F19294"/>
    <w:rsid w:val="151A6E96"/>
    <w:rsid w:val="151F23EC"/>
    <w:rsid w:val="155499A0"/>
    <w:rsid w:val="15605832"/>
    <w:rsid w:val="1562D959"/>
    <w:rsid w:val="15D3434A"/>
    <w:rsid w:val="15D86E6B"/>
    <w:rsid w:val="1622BDF3"/>
    <w:rsid w:val="162A05A3"/>
    <w:rsid w:val="1633F533"/>
    <w:rsid w:val="16AD25B1"/>
    <w:rsid w:val="16CC49C8"/>
    <w:rsid w:val="16F929DB"/>
    <w:rsid w:val="17791B14"/>
    <w:rsid w:val="17B9D198"/>
    <w:rsid w:val="17CF1FD7"/>
    <w:rsid w:val="180913DD"/>
    <w:rsid w:val="1810B44E"/>
    <w:rsid w:val="1810DBF0"/>
    <w:rsid w:val="1817CE92"/>
    <w:rsid w:val="18242FBC"/>
    <w:rsid w:val="183E3B1D"/>
    <w:rsid w:val="189EEE18"/>
    <w:rsid w:val="18CF21C6"/>
    <w:rsid w:val="19005A4F"/>
    <w:rsid w:val="194D1997"/>
    <w:rsid w:val="19C14C1D"/>
    <w:rsid w:val="19E51B63"/>
    <w:rsid w:val="1A0DBBF8"/>
    <w:rsid w:val="1A646781"/>
    <w:rsid w:val="1A68C83A"/>
    <w:rsid w:val="1AD0C20B"/>
    <w:rsid w:val="1AD8647D"/>
    <w:rsid w:val="1B01959A"/>
    <w:rsid w:val="1B453F55"/>
    <w:rsid w:val="1B46760D"/>
    <w:rsid w:val="1BD048D1"/>
    <w:rsid w:val="1C1208C0"/>
    <w:rsid w:val="1C21DA01"/>
    <w:rsid w:val="1C70B615"/>
    <w:rsid w:val="1C965F64"/>
    <w:rsid w:val="1CA48938"/>
    <w:rsid w:val="1CD8BD0E"/>
    <w:rsid w:val="1D115C62"/>
    <w:rsid w:val="1D3FFBB2"/>
    <w:rsid w:val="1D71F4BB"/>
    <w:rsid w:val="1DA3C34F"/>
    <w:rsid w:val="1E22AE9E"/>
    <w:rsid w:val="1E2BEF63"/>
    <w:rsid w:val="1E462B64"/>
    <w:rsid w:val="1EA5C7FD"/>
    <w:rsid w:val="1EAA7424"/>
    <w:rsid w:val="1EB4BB20"/>
    <w:rsid w:val="1EC47687"/>
    <w:rsid w:val="1EE326F1"/>
    <w:rsid w:val="1F3829AE"/>
    <w:rsid w:val="1FB9F830"/>
    <w:rsid w:val="1FDD66C2"/>
    <w:rsid w:val="1FDE3F0A"/>
    <w:rsid w:val="1FE54001"/>
    <w:rsid w:val="20065AED"/>
    <w:rsid w:val="201099C0"/>
    <w:rsid w:val="204FCEA8"/>
    <w:rsid w:val="20528FB1"/>
    <w:rsid w:val="208FA012"/>
    <w:rsid w:val="20B4CA43"/>
    <w:rsid w:val="20E8391F"/>
    <w:rsid w:val="2121C8D5"/>
    <w:rsid w:val="21541B94"/>
    <w:rsid w:val="217E8C58"/>
    <w:rsid w:val="21827DCF"/>
    <w:rsid w:val="219779ED"/>
    <w:rsid w:val="219FB67D"/>
    <w:rsid w:val="21D358CD"/>
    <w:rsid w:val="21FBB1E2"/>
    <w:rsid w:val="225AD433"/>
    <w:rsid w:val="227BBB96"/>
    <w:rsid w:val="22A15BA5"/>
    <w:rsid w:val="22C39F51"/>
    <w:rsid w:val="22C72A05"/>
    <w:rsid w:val="22D33042"/>
    <w:rsid w:val="22D3988F"/>
    <w:rsid w:val="22E4DD36"/>
    <w:rsid w:val="2336D096"/>
    <w:rsid w:val="23773772"/>
    <w:rsid w:val="23F33E22"/>
    <w:rsid w:val="2483941A"/>
    <w:rsid w:val="24D89FCD"/>
    <w:rsid w:val="24EE5451"/>
    <w:rsid w:val="250A57CD"/>
    <w:rsid w:val="253DC2EE"/>
    <w:rsid w:val="2541B12B"/>
    <w:rsid w:val="256FFF14"/>
    <w:rsid w:val="2581BCEB"/>
    <w:rsid w:val="2590DDAB"/>
    <w:rsid w:val="25DCBAE1"/>
    <w:rsid w:val="26270449"/>
    <w:rsid w:val="2642E222"/>
    <w:rsid w:val="268AA674"/>
    <w:rsid w:val="269752D9"/>
    <w:rsid w:val="26CA24E0"/>
    <w:rsid w:val="27243F67"/>
    <w:rsid w:val="27540F0B"/>
    <w:rsid w:val="27680618"/>
    <w:rsid w:val="27C8849B"/>
    <w:rsid w:val="2819E09A"/>
    <w:rsid w:val="282A4B22"/>
    <w:rsid w:val="283587EE"/>
    <w:rsid w:val="2844D67C"/>
    <w:rsid w:val="285CB987"/>
    <w:rsid w:val="286B166C"/>
    <w:rsid w:val="2927F663"/>
    <w:rsid w:val="29390664"/>
    <w:rsid w:val="295840F7"/>
    <w:rsid w:val="295A6B5B"/>
    <w:rsid w:val="295FDE57"/>
    <w:rsid w:val="296012BA"/>
    <w:rsid w:val="2994FB35"/>
    <w:rsid w:val="29AB506C"/>
    <w:rsid w:val="29B105B1"/>
    <w:rsid w:val="29B9B855"/>
    <w:rsid w:val="29ED4371"/>
    <w:rsid w:val="29FDA15A"/>
    <w:rsid w:val="2A19331E"/>
    <w:rsid w:val="2A3AE46B"/>
    <w:rsid w:val="2A5BCEA7"/>
    <w:rsid w:val="2A6D2E4E"/>
    <w:rsid w:val="2A789E41"/>
    <w:rsid w:val="2AAB1042"/>
    <w:rsid w:val="2ABB6A85"/>
    <w:rsid w:val="2B26B4EF"/>
    <w:rsid w:val="2B271565"/>
    <w:rsid w:val="2B3035B0"/>
    <w:rsid w:val="2B44AAB6"/>
    <w:rsid w:val="2B643D76"/>
    <w:rsid w:val="2B8F1A00"/>
    <w:rsid w:val="2BA45B93"/>
    <w:rsid w:val="2BBC4013"/>
    <w:rsid w:val="2BC3163B"/>
    <w:rsid w:val="2BE175BB"/>
    <w:rsid w:val="2BEF39C4"/>
    <w:rsid w:val="2C27E16B"/>
    <w:rsid w:val="2C572861"/>
    <w:rsid w:val="2C5E9A8F"/>
    <w:rsid w:val="2C68FA41"/>
    <w:rsid w:val="2CCABB60"/>
    <w:rsid w:val="2CD3BF34"/>
    <w:rsid w:val="2D0FFC48"/>
    <w:rsid w:val="2D137EB1"/>
    <w:rsid w:val="2D51392A"/>
    <w:rsid w:val="2D51F09C"/>
    <w:rsid w:val="2D95FB70"/>
    <w:rsid w:val="2D985576"/>
    <w:rsid w:val="2DB19DAA"/>
    <w:rsid w:val="2DE616DB"/>
    <w:rsid w:val="2E13DD09"/>
    <w:rsid w:val="2E374D1B"/>
    <w:rsid w:val="2E3C68F1"/>
    <w:rsid w:val="2E42AB1D"/>
    <w:rsid w:val="2E5956DE"/>
    <w:rsid w:val="2E620522"/>
    <w:rsid w:val="2E6614B2"/>
    <w:rsid w:val="2E9D2621"/>
    <w:rsid w:val="2EB07744"/>
    <w:rsid w:val="2EC931AC"/>
    <w:rsid w:val="2EE6FE60"/>
    <w:rsid w:val="2EFDCC47"/>
    <w:rsid w:val="2F1E2A5A"/>
    <w:rsid w:val="2F382479"/>
    <w:rsid w:val="2F403AEF"/>
    <w:rsid w:val="2F4E54A8"/>
    <w:rsid w:val="2F5E5406"/>
    <w:rsid w:val="2FAC76A6"/>
    <w:rsid w:val="2FAFFC4B"/>
    <w:rsid w:val="2FBEE2C6"/>
    <w:rsid w:val="2FC0DEAC"/>
    <w:rsid w:val="2FC46885"/>
    <w:rsid w:val="2FC89188"/>
    <w:rsid w:val="2FE3B0BB"/>
    <w:rsid w:val="30970DE0"/>
    <w:rsid w:val="3097EB62"/>
    <w:rsid w:val="309BD77D"/>
    <w:rsid w:val="30F20B5F"/>
    <w:rsid w:val="30F45471"/>
    <w:rsid w:val="30F4927C"/>
    <w:rsid w:val="314951F4"/>
    <w:rsid w:val="31598426"/>
    <w:rsid w:val="3170A2EA"/>
    <w:rsid w:val="317BBD54"/>
    <w:rsid w:val="31C7A0D2"/>
    <w:rsid w:val="31D304CA"/>
    <w:rsid w:val="31EBBC3F"/>
    <w:rsid w:val="31F0A537"/>
    <w:rsid w:val="32123FF5"/>
    <w:rsid w:val="32539D6B"/>
    <w:rsid w:val="32881BA7"/>
    <w:rsid w:val="3295379F"/>
    <w:rsid w:val="32A12DEC"/>
    <w:rsid w:val="32F3A94C"/>
    <w:rsid w:val="32FF0E8C"/>
    <w:rsid w:val="3340087D"/>
    <w:rsid w:val="33509155"/>
    <w:rsid w:val="33D9AB67"/>
    <w:rsid w:val="33E18CF1"/>
    <w:rsid w:val="33FEAD84"/>
    <w:rsid w:val="3450777A"/>
    <w:rsid w:val="34630B50"/>
    <w:rsid w:val="349B23BD"/>
    <w:rsid w:val="34AA1062"/>
    <w:rsid w:val="34F3A6A6"/>
    <w:rsid w:val="34FB979B"/>
    <w:rsid w:val="350B4AC3"/>
    <w:rsid w:val="351298EB"/>
    <w:rsid w:val="35349108"/>
    <w:rsid w:val="353B49DE"/>
    <w:rsid w:val="35478D69"/>
    <w:rsid w:val="35479E68"/>
    <w:rsid w:val="355A9305"/>
    <w:rsid w:val="356698CE"/>
    <w:rsid w:val="35B40008"/>
    <w:rsid w:val="35C58B07"/>
    <w:rsid w:val="36127B66"/>
    <w:rsid w:val="3626ADF1"/>
    <w:rsid w:val="36438DF0"/>
    <w:rsid w:val="366B8EF8"/>
    <w:rsid w:val="366BF2E8"/>
    <w:rsid w:val="3713C77E"/>
    <w:rsid w:val="37568D52"/>
    <w:rsid w:val="379A3CB7"/>
    <w:rsid w:val="37CBF91E"/>
    <w:rsid w:val="37D96D14"/>
    <w:rsid w:val="37FE4D3A"/>
    <w:rsid w:val="382D1209"/>
    <w:rsid w:val="385F8318"/>
    <w:rsid w:val="3860CC27"/>
    <w:rsid w:val="389FFF56"/>
    <w:rsid w:val="38A34049"/>
    <w:rsid w:val="38C7EE55"/>
    <w:rsid w:val="390938AF"/>
    <w:rsid w:val="39131F96"/>
    <w:rsid w:val="3916FD7D"/>
    <w:rsid w:val="391E09F3"/>
    <w:rsid w:val="392AB4ED"/>
    <w:rsid w:val="3947E0E3"/>
    <w:rsid w:val="39738083"/>
    <w:rsid w:val="39830A27"/>
    <w:rsid w:val="39988C1F"/>
    <w:rsid w:val="39B88114"/>
    <w:rsid w:val="39C33473"/>
    <w:rsid w:val="39C9F61A"/>
    <w:rsid w:val="3A00AC72"/>
    <w:rsid w:val="3A0CD4B8"/>
    <w:rsid w:val="3A20DE40"/>
    <w:rsid w:val="3A464BA1"/>
    <w:rsid w:val="3A6522BC"/>
    <w:rsid w:val="3A897B5F"/>
    <w:rsid w:val="3A9610EF"/>
    <w:rsid w:val="3A96E75F"/>
    <w:rsid w:val="3AAC2C4D"/>
    <w:rsid w:val="3AAFD9AD"/>
    <w:rsid w:val="3AF6AC35"/>
    <w:rsid w:val="3B003153"/>
    <w:rsid w:val="3B5D5536"/>
    <w:rsid w:val="3B8C409E"/>
    <w:rsid w:val="3BA3CA12"/>
    <w:rsid w:val="3C1E5169"/>
    <w:rsid w:val="3C7778EB"/>
    <w:rsid w:val="3C7FC4ED"/>
    <w:rsid w:val="3C9F9288"/>
    <w:rsid w:val="3CAE6D2C"/>
    <w:rsid w:val="3CBF7AC5"/>
    <w:rsid w:val="3D42EB38"/>
    <w:rsid w:val="3D55AF9B"/>
    <w:rsid w:val="3D56CE9F"/>
    <w:rsid w:val="3DDF2426"/>
    <w:rsid w:val="3DE829F3"/>
    <w:rsid w:val="3DE93F58"/>
    <w:rsid w:val="3DEE789B"/>
    <w:rsid w:val="3DFA6DD5"/>
    <w:rsid w:val="3DFE86B6"/>
    <w:rsid w:val="3E537E85"/>
    <w:rsid w:val="3E552DC4"/>
    <w:rsid w:val="3E91C857"/>
    <w:rsid w:val="3EC0213E"/>
    <w:rsid w:val="3ED2D878"/>
    <w:rsid w:val="3ED4DD52"/>
    <w:rsid w:val="3ED9ECE7"/>
    <w:rsid w:val="3EF7CFAD"/>
    <w:rsid w:val="3F14D555"/>
    <w:rsid w:val="3F2D2955"/>
    <w:rsid w:val="3F57AB8D"/>
    <w:rsid w:val="3F6AC8D3"/>
    <w:rsid w:val="3FAE009B"/>
    <w:rsid w:val="3FF6AAF9"/>
    <w:rsid w:val="3FF7300F"/>
    <w:rsid w:val="4032B778"/>
    <w:rsid w:val="408A5CB6"/>
    <w:rsid w:val="40933DC2"/>
    <w:rsid w:val="40C0BE10"/>
    <w:rsid w:val="40EF3268"/>
    <w:rsid w:val="41244C10"/>
    <w:rsid w:val="412904CD"/>
    <w:rsid w:val="418B3914"/>
    <w:rsid w:val="41D3A8B2"/>
    <w:rsid w:val="41D8092C"/>
    <w:rsid w:val="424EC9E3"/>
    <w:rsid w:val="42599380"/>
    <w:rsid w:val="426F8B85"/>
    <w:rsid w:val="427B7A65"/>
    <w:rsid w:val="427D7F3F"/>
    <w:rsid w:val="42963CBB"/>
    <w:rsid w:val="42D622E0"/>
    <w:rsid w:val="42ECAD37"/>
    <w:rsid w:val="431DCCB9"/>
    <w:rsid w:val="437E4BA4"/>
    <w:rsid w:val="43CBC274"/>
    <w:rsid w:val="43D00779"/>
    <w:rsid w:val="43E1AA54"/>
    <w:rsid w:val="43F2BFEB"/>
    <w:rsid w:val="440EF0B7"/>
    <w:rsid w:val="4446A8F0"/>
    <w:rsid w:val="447D5ED7"/>
    <w:rsid w:val="44993FA4"/>
    <w:rsid w:val="44EF3367"/>
    <w:rsid w:val="4518C118"/>
    <w:rsid w:val="4533D793"/>
    <w:rsid w:val="453A0F49"/>
    <w:rsid w:val="453D9000"/>
    <w:rsid w:val="45458C6B"/>
    <w:rsid w:val="454CB822"/>
    <w:rsid w:val="4566E6BB"/>
    <w:rsid w:val="457AF14A"/>
    <w:rsid w:val="45C5ABB8"/>
    <w:rsid w:val="45E0F0D8"/>
    <w:rsid w:val="45FB7CDF"/>
    <w:rsid w:val="464F1494"/>
    <w:rsid w:val="4658FC94"/>
    <w:rsid w:val="4660A094"/>
    <w:rsid w:val="4661380C"/>
    <w:rsid w:val="4673CFE8"/>
    <w:rsid w:val="471633EB"/>
    <w:rsid w:val="47311D18"/>
    <w:rsid w:val="475FEC60"/>
    <w:rsid w:val="476C46B0"/>
    <w:rsid w:val="47E51687"/>
    <w:rsid w:val="48291266"/>
    <w:rsid w:val="48376053"/>
    <w:rsid w:val="4838C73B"/>
    <w:rsid w:val="486A1A0C"/>
    <w:rsid w:val="489264DC"/>
    <w:rsid w:val="48C128FC"/>
    <w:rsid w:val="4995E8B5"/>
    <w:rsid w:val="49993D75"/>
    <w:rsid w:val="49B0413E"/>
    <w:rsid w:val="49C78D40"/>
    <w:rsid w:val="49CCE65C"/>
    <w:rsid w:val="4A323A73"/>
    <w:rsid w:val="4A623C7A"/>
    <w:rsid w:val="4AF600D9"/>
    <w:rsid w:val="4AF8C44C"/>
    <w:rsid w:val="4B2DAEA1"/>
    <w:rsid w:val="4B7430BF"/>
    <w:rsid w:val="4BA1A4BC"/>
    <w:rsid w:val="4BDA1575"/>
    <w:rsid w:val="4BEA4426"/>
    <w:rsid w:val="4C035B2B"/>
    <w:rsid w:val="4C3EE526"/>
    <w:rsid w:val="4C53B967"/>
    <w:rsid w:val="4C835DBA"/>
    <w:rsid w:val="4CE6F0D5"/>
    <w:rsid w:val="4D268022"/>
    <w:rsid w:val="4D3C04FE"/>
    <w:rsid w:val="4D4A3E29"/>
    <w:rsid w:val="4D5EB2C3"/>
    <w:rsid w:val="4D8216E9"/>
    <w:rsid w:val="4D9B66C4"/>
    <w:rsid w:val="4DAAC2AD"/>
    <w:rsid w:val="4DB07942"/>
    <w:rsid w:val="4DEF40CC"/>
    <w:rsid w:val="4E690862"/>
    <w:rsid w:val="4EA47BDA"/>
    <w:rsid w:val="4EBBD635"/>
    <w:rsid w:val="4ED4AF92"/>
    <w:rsid w:val="4EFFC7E1"/>
    <w:rsid w:val="4F4B6941"/>
    <w:rsid w:val="4F686312"/>
    <w:rsid w:val="4FDB97E5"/>
    <w:rsid w:val="4FF3782C"/>
    <w:rsid w:val="502FFAF7"/>
    <w:rsid w:val="507D5CA6"/>
    <w:rsid w:val="50CB691E"/>
    <w:rsid w:val="50DE218D"/>
    <w:rsid w:val="50E168D9"/>
    <w:rsid w:val="5103C9D0"/>
    <w:rsid w:val="5107C404"/>
    <w:rsid w:val="51765D7D"/>
    <w:rsid w:val="51CCA5B7"/>
    <w:rsid w:val="51DCB443"/>
    <w:rsid w:val="51E7A175"/>
    <w:rsid w:val="51FFAC1F"/>
    <w:rsid w:val="52486840"/>
    <w:rsid w:val="5259E64B"/>
    <w:rsid w:val="5275FBFE"/>
    <w:rsid w:val="52BBA717"/>
    <w:rsid w:val="52C24EDA"/>
    <w:rsid w:val="52CBD4A3"/>
    <w:rsid w:val="52FE7B81"/>
    <w:rsid w:val="530E41C8"/>
    <w:rsid w:val="53724D18"/>
    <w:rsid w:val="539F89F6"/>
    <w:rsid w:val="53EF0345"/>
    <w:rsid w:val="54155D7C"/>
    <w:rsid w:val="543C2BFF"/>
    <w:rsid w:val="545DAA1D"/>
    <w:rsid w:val="54614740"/>
    <w:rsid w:val="5466CC81"/>
    <w:rsid w:val="547E5576"/>
    <w:rsid w:val="54A35FEA"/>
    <w:rsid w:val="54DD1F0C"/>
    <w:rsid w:val="54F6A6B7"/>
    <w:rsid w:val="555E8AAF"/>
    <w:rsid w:val="559CE175"/>
    <w:rsid w:val="55CE1F78"/>
    <w:rsid w:val="55DA56C5"/>
    <w:rsid w:val="55E64229"/>
    <w:rsid w:val="564442F0"/>
    <w:rsid w:val="56670E4D"/>
    <w:rsid w:val="5672298D"/>
    <w:rsid w:val="56789146"/>
    <w:rsid w:val="56805B8D"/>
    <w:rsid w:val="568209ED"/>
    <w:rsid w:val="56AAB24C"/>
    <w:rsid w:val="56B2D552"/>
    <w:rsid w:val="570380ED"/>
    <w:rsid w:val="57040C49"/>
    <w:rsid w:val="570B62E0"/>
    <w:rsid w:val="5748B79C"/>
    <w:rsid w:val="57A039F6"/>
    <w:rsid w:val="57B6D353"/>
    <w:rsid w:val="57BA7417"/>
    <w:rsid w:val="57F64FF8"/>
    <w:rsid w:val="57FCC661"/>
    <w:rsid w:val="580D767B"/>
    <w:rsid w:val="581C59E2"/>
    <w:rsid w:val="5840BA17"/>
    <w:rsid w:val="5842FA80"/>
    <w:rsid w:val="58ABC536"/>
    <w:rsid w:val="58C01546"/>
    <w:rsid w:val="58C51713"/>
    <w:rsid w:val="58F6B231"/>
    <w:rsid w:val="59297456"/>
    <w:rsid w:val="59328AEB"/>
    <w:rsid w:val="5964EFBB"/>
    <w:rsid w:val="597EE564"/>
    <w:rsid w:val="598E165F"/>
    <w:rsid w:val="59950FD3"/>
    <w:rsid w:val="59BC93B4"/>
    <w:rsid w:val="59E047E5"/>
    <w:rsid w:val="59F6944D"/>
    <w:rsid w:val="5A697087"/>
    <w:rsid w:val="5A87DD96"/>
    <w:rsid w:val="5A8F4307"/>
    <w:rsid w:val="5AED784F"/>
    <w:rsid w:val="5B0BCA57"/>
    <w:rsid w:val="5B32D45F"/>
    <w:rsid w:val="5B5441E4"/>
    <w:rsid w:val="5B55037B"/>
    <w:rsid w:val="5B648057"/>
    <w:rsid w:val="5B6FAB1F"/>
    <w:rsid w:val="5B948028"/>
    <w:rsid w:val="5C09F7BC"/>
    <w:rsid w:val="5C159B56"/>
    <w:rsid w:val="5C7345EC"/>
    <w:rsid w:val="5CA62A16"/>
    <w:rsid w:val="5CAFC76C"/>
    <w:rsid w:val="5CF96372"/>
    <w:rsid w:val="5D188A96"/>
    <w:rsid w:val="5D216009"/>
    <w:rsid w:val="5D60ACCB"/>
    <w:rsid w:val="5D918FC6"/>
    <w:rsid w:val="5DD9EA45"/>
    <w:rsid w:val="5DF95650"/>
    <w:rsid w:val="5E159546"/>
    <w:rsid w:val="5E2185C9"/>
    <w:rsid w:val="5E61BD7A"/>
    <w:rsid w:val="5E8A8EA9"/>
    <w:rsid w:val="5E9A8D2A"/>
    <w:rsid w:val="5ECDA88E"/>
    <w:rsid w:val="5ED84E62"/>
    <w:rsid w:val="5EF8D2D2"/>
    <w:rsid w:val="5F35F272"/>
    <w:rsid w:val="5F48D1BA"/>
    <w:rsid w:val="5F970A6F"/>
    <w:rsid w:val="5FAA1E9C"/>
    <w:rsid w:val="5FACEEA2"/>
    <w:rsid w:val="5FDFB906"/>
    <w:rsid w:val="60183520"/>
    <w:rsid w:val="606BC3BF"/>
    <w:rsid w:val="6073874D"/>
    <w:rsid w:val="6074FFC5"/>
    <w:rsid w:val="608C2175"/>
    <w:rsid w:val="60A373BC"/>
    <w:rsid w:val="60B33DA1"/>
    <w:rsid w:val="60EE698E"/>
    <w:rsid w:val="60F04DB6"/>
    <w:rsid w:val="614E82D7"/>
    <w:rsid w:val="61716F14"/>
    <w:rsid w:val="61B62701"/>
    <w:rsid w:val="61C57F1F"/>
    <w:rsid w:val="621A19D8"/>
    <w:rsid w:val="621B19D0"/>
    <w:rsid w:val="624E2DD2"/>
    <w:rsid w:val="62783138"/>
    <w:rsid w:val="62953785"/>
    <w:rsid w:val="6296AE55"/>
    <w:rsid w:val="629B1673"/>
    <w:rsid w:val="629F1FA2"/>
    <w:rsid w:val="62C1BB01"/>
    <w:rsid w:val="62D1C73C"/>
    <w:rsid w:val="631A1071"/>
    <w:rsid w:val="633C1F09"/>
    <w:rsid w:val="6369BE5F"/>
    <w:rsid w:val="6377A031"/>
    <w:rsid w:val="639B828E"/>
    <w:rsid w:val="639E75DC"/>
    <w:rsid w:val="63BA8564"/>
    <w:rsid w:val="640877D3"/>
    <w:rsid w:val="64271866"/>
    <w:rsid w:val="6436D268"/>
    <w:rsid w:val="6475E4E1"/>
    <w:rsid w:val="64B2ACF6"/>
    <w:rsid w:val="64DFC04A"/>
    <w:rsid w:val="64E8F0F7"/>
    <w:rsid w:val="65002F2C"/>
    <w:rsid w:val="6502EED5"/>
    <w:rsid w:val="6530ADEB"/>
    <w:rsid w:val="6544B9D7"/>
    <w:rsid w:val="6551B2FC"/>
    <w:rsid w:val="65538F87"/>
    <w:rsid w:val="6584AE27"/>
    <w:rsid w:val="659874D1"/>
    <w:rsid w:val="65CE5777"/>
    <w:rsid w:val="65D7CF87"/>
    <w:rsid w:val="65F73D64"/>
    <w:rsid w:val="661E2B5E"/>
    <w:rsid w:val="664CEE4D"/>
    <w:rsid w:val="66541BF5"/>
    <w:rsid w:val="6658E232"/>
    <w:rsid w:val="667165EF"/>
    <w:rsid w:val="667A365D"/>
    <w:rsid w:val="66C92843"/>
    <w:rsid w:val="66CE0FF3"/>
    <w:rsid w:val="67129C72"/>
    <w:rsid w:val="672DDD0A"/>
    <w:rsid w:val="6772D261"/>
    <w:rsid w:val="67789654"/>
    <w:rsid w:val="67B57882"/>
    <w:rsid w:val="67CCBDEA"/>
    <w:rsid w:val="67E3733A"/>
    <w:rsid w:val="67F4A909"/>
    <w:rsid w:val="680198E6"/>
    <w:rsid w:val="680A5BD4"/>
    <w:rsid w:val="683439A0"/>
    <w:rsid w:val="6855A7FE"/>
    <w:rsid w:val="686A8302"/>
    <w:rsid w:val="686FB28C"/>
    <w:rsid w:val="68BF9971"/>
    <w:rsid w:val="68CEC554"/>
    <w:rsid w:val="68D0463C"/>
    <w:rsid w:val="68D8DF31"/>
    <w:rsid w:val="68D94C51"/>
    <w:rsid w:val="68E2E94F"/>
    <w:rsid w:val="68EE021A"/>
    <w:rsid w:val="69538AE6"/>
    <w:rsid w:val="695BE804"/>
    <w:rsid w:val="69AA3E37"/>
    <w:rsid w:val="69F0577C"/>
    <w:rsid w:val="69F5A7D8"/>
    <w:rsid w:val="6A349FC6"/>
    <w:rsid w:val="6A8493FB"/>
    <w:rsid w:val="6AC24BB7"/>
    <w:rsid w:val="6AE56E7F"/>
    <w:rsid w:val="6AF127E4"/>
    <w:rsid w:val="6AF90B53"/>
    <w:rsid w:val="6B2DA2B1"/>
    <w:rsid w:val="6B3885CD"/>
    <w:rsid w:val="6BB91CAA"/>
    <w:rsid w:val="6C1AF024"/>
    <w:rsid w:val="6CA1FCE0"/>
    <w:rsid w:val="6CC9611A"/>
    <w:rsid w:val="6CF40BE2"/>
    <w:rsid w:val="6D431995"/>
    <w:rsid w:val="6D44D48D"/>
    <w:rsid w:val="6D8AFD7A"/>
    <w:rsid w:val="6D8D2618"/>
    <w:rsid w:val="6DBDF837"/>
    <w:rsid w:val="6DC177FA"/>
    <w:rsid w:val="6DF26904"/>
    <w:rsid w:val="6E60217F"/>
    <w:rsid w:val="6E98BDA9"/>
    <w:rsid w:val="6F0CAF97"/>
    <w:rsid w:val="6F18999F"/>
    <w:rsid w:val="6F6C089B"/>
    <w:rsid w:val="70164A57"/>
    <w:rsid w:val="7076633A"/>
    <w:rsid w:val="7091F195"/>
    <w:rsid w:val="70B20C20"/>
    <w:rsid w:val="7131A6B5"/>
    <w:rsid w:val="715F7B08"/>
    <w:rsid w:val="71769820"/>
    <w:rsid w:val="71EB8CC6"/>
    <w:rsid w:val="71EF5CD9"/>
    <w:rsid w:val="72142D3E"/>
    <w:rsid w:val="72155153"/>
    <w:rsid w:val="7257B682"/>
    <w:rsid w:val="736B6C50"/>
    <w:rsid w:val="736C4108"/>
    <w:rsid w:val="7389B634"/>
    <w:rsid w:val="73A3530F"/>
    <w:rsid w:val="7424F716"/>
    <w:rsid w:val="74D5BCF9"/>
    <w:rsid w:val="75097690"/>
    <w:rsid w:val="752B672B"/>
    <w:rsid w:val="75313EEF"/>
    <w:rsid w:val="7531E6C3"/>
    <w:rsid w:val="75ACC153"/>
    <w:rsid w:val="763C7682"/>
    <w:rsid w:val="76418672"/>
    <w:rsid w:val="76ABE6A2"/>
    <w:rsid w:val="76C5566C"/>
    <w:rsid w:val="77172ED0"/>
    <w:rsid w:val="771F5566"/>
    <w:rsid w:val="772F0598"/>
    <w:rsid w:val="7753D0FE"/>
    <w:rsid w:val="775D2B35"/>
    <w:rsid w:val="77649456"/>
    <w:rsid w:val="777C7798"/>
    <w:rsid w:val="77A0363B"/>
    <w:rsid w:val="77AD3947"/>
    <w:rsid w:val="77BC5F16"/>
    <w:rsid w:val="77C0C3CC"/>
    <w:rsid w:val="7817D4B0"/>
    <w:rsid w:val="783B57F0"/>
    <w:rsid w:val="7853BB6F"/>
    <w:rsid w:val="787E2C6D"/>
    <w:rsid w:val="78B8B7F7"/>
    <w:rsid w:val="78EBEFBD"/>
    <w:rsid w:val="79258CDD"/>
    <w:rsid w:val="79294138"/>
    <w:rsid w:val="7931C497"/>
    <w:rsid w:val="79466EA9"/>
    <w:rsid w:val="798120EF"/>
    <w:rsid w:val="799867CD"/>
    <w:rsid w:val="79AEB0CE"/>
    <w:rsid w:val="79D8388D"/>
    <w:rsid w:val="7A377881"/>
    <w:rsid w:val="7A45C54C"/>
    <w:rsid w:val="7A529572"/>
    <w:rsid w:val="7A724994"/>
    <w:rsid w:val="7ACEFD1B"/>
    <w:rsid w:val="7AD538EE"/>
    <w:rsid w:val="7AEC4818"/>
    <w:rsid w:val="7B6185B6"/>
    <w:rsid w:val="7B72262A"/>
    <w:rsid w:val="7BAE215D"/>
    <w:rsid w:val="7BB86543"/>
    <w:rsid w:val="7C121509"/>
    <w:rsid w:val="7C1F69DA"/>
    <w:rsid w:val="7C241E94"/>
    <w:rsid w:val="7C28472E"/>
    <w:rsid w:val="7CBD1C37"/>
    <w:rsid w:val="7CC1353D"/>
    <w:rsid w:val="7CC97DD9"/>
    <w:rsid w:val="7D2757D6"/>
    <w:rsid w:val="7D2D78A9"/>
    <w:rsid w:val="7D2EAAE7"/>
    <w:rsid w:val="7D413A4B"/>
    <w:rsid w:val="7D42D7B0"/>
    <w:rsid w:val="7D61F483"/>
    <w:rsid w:val="7E88FC33"/>
    <w:rsid w:val="7EAF7F6B"/>
    <w:rsid w:val="7F333E13"/>
    <w:rsid w:val="7F569DA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52103"/>
  <w15:docId w15:val="{6A6E9DD5-5CBD-A14C-847A-E817D797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12D"/>
    <w:pPr>
      <w:spacing w:after="80" w:line="264" w:lineRule="auto"/>
      <w:jc w:val="both"/>
    </w:pPr>
    <w:rPr>
      <w:rFonts w:ascii="Arial Narrow" w:eastAsia="Times New Roman" w:hAnsi="Arial Narrow" w:cs="Times New Roman"/>
      <w:sz w:val="21"/>
      <w:szCs w:val="24"/>
      <w:lang w:eastAsia="cs-CZ"/>
    </w:rPr>
  </w:style>
  <w:style w:type="paragraph" w:styleId="Nadpis1">
    <w:name w:val="heading 1"/>
    <w:basedOn w:val="Nadpis01"/>
    <w:next w:val="Normln"/>
    <w:link w:val="Nadpis1Char"/>
    <w:uiPriority w:val="9"/>
    <w:qFormat/>
    <w:rsid w:val="00416390"/>
    <w:pPr>
      <w:numPr>
        <w:numId w:val="2"/>
      </w:numPr>
      <w:spacing w:after="480" w:line="240" w:lineRule="auto"/>
      <w:jc w:val="left"/>
      <w:outlineLvl w:val="0"/>
    </w:pPr>
  </w:style>
  <w:style w:type="paragraph" w:styleId="Nadpis2">
    <w:name w:val="heading 2"/>
    <w:basedOn w:val="Normln"/>
    <w:next w:val="Normln"/>
    <w:link w:val="Nadpis2Char"/>
    <w:uiPriority w:val="9"/>
    <w:unhideWhenUsed/>
    <w:qFormat/>
    <w:rsid w:val="00771943"/>
    <w:pPr>
      <w:keepNext/>
      <w:keepLines/>
      <w:numPr>
        <w:ilvl w:val="1"/>
        <w:numId w:val="2"/>
      </w:numPr>
      <w:spacing w:before="360" w:line="312" w:lineRule="auto"/>
      <w:outlineLvl w:val="1"/>
    </w:pPr>
    <w:rPr>
      <w:rFonts w:eastAsiaTheme="majorEastAsia" w:cstheme="majorBidi"/>
      <w:color w:val="009FE3"/>
      <w:sz w:val="32"/>
      <w:szCs w:val="32"/>
    </w:rPr>
  </w:style>
  <w:style w:type="paragraph" w:styleId="Nadpis3">
    <w:name w:val="heading 3"/>
    <w:basedOn w:val="Nadpis2"/>
    <w:next w:val="Normln"/>
    <w:link w:val="Nadpis3Char"/>
    <w:uiPriority w:val="9"/>
    <w:unhideWhenUsed/>
    <w:qFormat/>
    <w:rsid w:val="00BA1412"/>
    <w:pPr>
      <w:numPr>
        <w:ilvl w:val="2"/>
      </w:numPr>
      <w:outlineLvl w:val="2"/>
    </w:pPr>
    <w:rPr>
      <w:sz w:val="22"/>
    </w:rPr>
  </w:style>
  <w:style w:type="paragraph" w:styleId="Nadpis4">
    <w:name w:val="heading 4"/>
    <w:basedOn w:val="Normln"/>
    <w:next w:val="Normln"/>
    <w:link w:val="Nadpis4Char"/>
    <w:uiPriority w:val="9"/>
    <w:unhideWhenUsed/>
    <w:qFormat/>
    <w:rsid w:val="00C237F3"/>
    <w:pPr>
      <w:keepNext/>
      <w:keepLines/>
      <w:spacing w:before="40" w:after="0"/>
      <w:ind w:left="426" w:hanging="426"/>
      <w:outlineLvl w:val="3"/>
    </w:pPr>
    <w:rPr>
      <w:rFonts w:eastAsiaTheme="majorEastAsia" w:cstheme="majorBidi"/>
      <w:iCs/>
      <w:color w:val="009FE3"/>
      <w:spacing w:val="-2"/>
    </w:rPr>
  </w:style>
  <w:style w:type="paragraph" w:styleId="Nadpis5">
    <w:name w:val="heading 5"/>
    <w:basedOn w:val="Normln"/>
    <w:next w:val="Normln"/>
    <w:link w:val="Nadpis5Char"/>
    <w:uiPriority w:val="9"/>
    <w:semiHidden/>
    <w:unhideWhenUsed/>
    <w:qFormat/>
    <w:rsid w:val="00A43DF5"/>
    <w:pPr>
      <w:keepNext/>
      <w:keepLines/>
      <w:spacing w:before="40" w:after="0"/>
      <w:ind w:left="1008" w:hanging="1008"/>
      <w:outlineLvl w:val="4"/>
    </w:pPr>
    <w:rPr>
      <w:rFonts w:asciiTheme="majorHAnsi" w:eastAsiaTheme="majorEastAsia" w:hAnsiTheme="majorHAnsi" w:cstheme="majorBidi"/>
      <w:color w:val="2F5496" w:themeColor="accent1" w:themeShade="BF"/>
      <w:spacing w:val="-2"/>
    </w:rPr>
  </w:style>
  <w:style w:type="paragraph" w:styleId="Nadpis6">
    <w:name w:val="heading 6"/>
    <w:basedOn w:val="Normln"/>
    <w:next w:val="Normln"/>
    <w:link w:val="Nadpis6Char"/>
    <w:uiPriority w:val="9"/>
    <w:semiHidden/>
    <w:unhideWhenUsed/>
    <w:qFormat/>
    <w:rsid w:val="00A43DF5"/>
    <w:pPr>
      <w:keepNext/>
      <w:keepLines/>
      <w:spacing w:before="40" w:after="0"/>
      <w:ind w:left="1152" w:hanging="1152"/>
      <w:outlineLvl w:val="5"/>
    </w:pPr>
    <w:rPr>
      <w:rFonts w:asciiTheme="majorHAnsi" w:eastAsiaTheme="majorEastAsia" w:hAnsiTheme="majorHAnsi" w:cstheme="majorBidi"/>
      <w:color w:val="1F3763" w:themeColor="accent1" w:themeShade="7F"/>
      <w:spacing w:val="-2"/>
    </w:rPr>
  </w:style>
  <w:style w:type="paragraph" w:styleId="Nadpis7">
    <w:name w:val="heading 7"/>
    <w:basedOn w:val="Normln"/>
    <w:next w:val="Normln"/>
    <w:link w:val="Nadpis7Char"/>
    <w:uiPriority w:val="9"/>
    <w:semiHidden/>
    <w:unhideWhenUsed/>
    <w:qFormat/>
    <w:rsid w:val="00A43DF5"/>
    <w:pPr>
      <w:keepNext/>
      <w:keepLines/>
      <w:spacing w:before="40" w:after="0"/>
      <w:ind w:left="1296" w:hanging="1296"/>
      <w:outlineLvl w:val="6"/>
    </w:pPr>
    <w:rPr>
      <w:rFonts w:asciiTheme="majorHAnsi" w:eastAsiaTheme="majorEastAsia" w:hAnsiTheme="majorHAnsi" w:cstheme="majorBidi"/>
      <w:i/>
      <w:iCs/>
      <w:color w:val="1F3763" w:themeColor="accent1" w:themeShade="7F"/>
      <w:spacing w:val="-2"/>
    </w:rPr>
  </w:style>
  <w:style w:type="paragraph" w:styleId="Nadpis8">
    <w:name w:val="heading 8"/>
    <w:basedOn w:val="Normln"/>
    <w:next w:val="Normln"/>
    <w:link w:val="Nadpis8Char"/>
    <w:uiPriority w:val="9"/>
    <w:semiHidden/>
    <w:unhideWhenUsed/>
    <w:qFormat/>
    <w:rsid w:val="00A43DF5"/>
    <w:pPr>
      <w:keepNext/>
      <w:keepLines/>
      <w:spacing w:before="40" w:after="0"/>
      <w:ind w:left="1440" w:hanging="1440"/>
      <w:outlineLvl w:val="7"/>
    </w:pPr>
    <w:rPr>
      <w:rFonts w:asciiTheme="majorHAnsi" w:eastAsiaTheme="majorEastAsia" w:hAnsiTheme="majorHAnsi" w:cstheme="majorBidi"/>
      <w:color w:val="272727" w:themeColor="text1" w:themeTint="D8"/>
      <w:spacing w:val="-2"/>
      <w:szCs w:val="21"/>
    </w:rPr>
  </w:style>
  <w:style w:type="paragraph" w:styleId="Nadpis9">
    <w:name w:val="heading 9"/>
    <w:basedOn w:val="Normln"/>
    <w:next w:val="Normln"/>
    <w:link w:val="Nadpis9Char"/>
    <w:uiPriority w:val="9"/>
    <w:semiHidden/>
    <w:unhideWhenUsed/>
    <w:qFormat/>
    <w:rsid w:val="00A43DF5"/>
    <w:pPr>
      <w:keepNext/>
      <w:keepLines/>
      <w:spacing w:before="40" w:after="0"/>
      <w:ind w:left="1584" w:hanging="1584"/>
      <w:outlineLvl w:val="8"/>
    </w:pPr>
    <w:rPr>
      <w:rFonts w:asciiTheme="majorHAnsi" w:eastAsiaTheme="majorEastAsia" w:hAnsiTheme="majorHAnsi" w:cstheme="majorBidi"/>
      <w:i/>
      <w:iCs/>
      <w:color w:val="272727" w:themeColor="text1" w:themeTint="D8"/>
      <w:spacing w:val="-2"/>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01">
    <w:name w:val="Nadpis01"/>
    <w:basedOn w:val="Normln"/>
    <w:qFormat/>
    <w:rsid w:val="003D0932"/>
    <w:rPr>
      <w:color w:val="009FE3"/>
      <w:sz w:val="52"/>
    </w:rPr>
  </w:style>
  <w:style w:type="character" w:customStyle="1" w:styleId="Nadpis1Char">
    <w:name w:val="Nadpis 1 Char"/>
    <w:basedOn w:val="Standardnpsmoodstavce"/>
    <w:link w:val="Nadpis1"/>
    <w:uiPriority w:val="9"/>
    <w:rsid w:val="00416390"/>
    <w:rPr>
      <w:rFonts w:ascii="Arial Narrow" w:hAnsi="Arial Narrow"/>
      <w:color w:val="009FE3"/>
      <w:sz w:val="52"/>
    </w:rPr>
  </w:style>
  <w:style w:type="character" w:customStyle="1" w:styleId="Nadpis2Char">
    <w:name w:val="Nadpis 2 Char"/>
    <w:basedOn w:val="Standardnpsmoodstavce"/>
    <w:link w:val="Nadpis2"/>
    <w:uiPriority w:val="9"/>
    <w:rsid w:val="00771943"/>
    <w:rPr>
      <w:rFonts w:ascii="Arial Narrow" w:eastAsiaTheme="majorEastAsia" w:hAnsi="Arial Narrow" w:cstheme="majorBidi"/>
      <w:color w:val="009FE3"/>
      <w:sz w:val="32"/>
      <w:szCs w:val="32"/>
      <w:lang w:eastAsia="cs-CZ"/>
    </w:rPr>
  </w:style>
  <w:style w:type="character" w:customStyle="1" w:styleId="Nadpis3Char">
    <w:name w:val="Nadpis 3 Char"/>
    <w:basedOn w:val="Standardnpsmoodstavce"/>
    <w:link w:val="Nadpis3"/>
    <w:uiPriority w:val="9"/>
    <w:rsid w:val="00BA1412"/>
    <w:rPr>
      <w:rFonts w:ascii="Arial Narrow" w:eastAsiaTheme="majorEastAsia" w:hAnsi="Arial Narrow" w:cstheme="majorBidi"/>
      <w:color w:val="009FE3"/>
      <w:szCs w:val="26"/>
    </w:rPr>
  </w:style>
  <w:style w:type="character" w:customStyle="1" w:styleId="Nadpis4Char">
    <w:name w:val="Nadpis 4 Char"/>
    <w:basedOn w:val="Standardnpsmoodstavce"/>
    <w:link w:val="Nadpis4"/>
    <w:uiPriority w:val="9"/>
    <w:rsid w:val="00C237F3"/>
    <w:rPr>
      <w:rFonts w:ascii="Arial Narrow" w:eastAsiaTheme="majorEastAsia" w:hAnsi="Arial Narrow" w:cstheme="majorBidi"/>
      <w:iCs/>
      <w:color w:val="009FE3"/>
      <w:spacing w:val="-2"/>
      <w:sz w:val="20"/>
    </w:rPr>
  </w:style>
  <w:style w:type="character" w:customStyle="1" w:styleId="Nadpis5Char">
    <w:name w:val="Nadpis 5 Char"/>
    <w:basedOn w:val="Standardnpsmoodstavce"/>
    <w:link w:val="Nadpis5"/>
    <w:uiPriority w:val="9"/>
    <w:semiHidden/>
    <w:rsid w:val="00A43DF5"/>
    <w:rPr>
      <w:rFonts w:asciiTheme="majorHAnsi" w:eastAsiaTheme="majorEastAsia" w:hAnsiTheme="majorHAnsi" w:cstheme="majorBidi"/>
      <w:color w:val="2F5496" w:themeColor="accent1" w:themeShade="BF"/>
      <w:spacing w:val="-2"/>
      <w:sz w:val="20"/>
    </w:rPr>
  </w:style>
  <w:style w:type="character" w:customStyle="1" w:styleId="Nadpis6Char">
    <w:name w:val="Nadpis 6 Char"/>
    <w:basedOn w:val="Standardnpsmoodstavce"/>
    <w:link w:val="Nadpis6"/>
    <w:uiPriority w:val="9"/>
    <w:semiHidden/>
    <w:rsid w:val="00A43DF5"/>
    <w:rPr>
      <w:rFonts w:asciiTheme="majorHAnsi" w:eastAsiaTheme="majorEastAsia" w:hAnsiTheme="majorHAnsi" w:cstheme="majorBidi"/>
      <w:color w:val="1F3763" w:themeColor="accent1" w:themeShade="7F"/>
      <w:spacing w:val="-2"/>
      <w:sz w:val="20"/>
    </w:rPr>
  </w:style>
  <w:style w:type="character" w:customStyle="1" w:styleId="Nadpis7Char">
    <w:name w:val="Nadpis 7 Char"/>
    <w:basedOn w:val="Standardnpsmoodstavce"/>
    <w:link w:val="Nadpis7"/>
    <w:uiPriority w:val="9"/>
    <w:semiHidden/>
    <w:rsid w:val="00A43DF5"/>
    <w:rPr>
      <w:rFonts w:asciiTheme="majorHAnsi" w:eastAsiaTheme="majorEastAsia" w:hAnsiTheme="majorHAnsi" w:cstheme="majorBidi"/>
      <w:i/>
      <w:iCs/>
      <w:color w:val="1F3763" w:themeColor="accent1" w:themeShade="7F"/>
      <w:spacing w:val="-2"/>
      <w:sz w:val="20"/>
    </w:rPr>
  </w:style>
  <w:style w:type="character" w:customStyle="1" w:styleId="Nadpis8Char">
    <w:name w:val="Nadpis 8 Char"/>
    <w:basedOn w:val="Standardnpsmoodstavce"/>
    <w:link w:val="Nadpis8"/>
    <w:uiPriority w:val="9"/>
    <w:semiHidden/>
    <w:rsid w:val="00A43DF5"/>
    <w:rPr>
      <w:rFonts w:asciiTheme="majorHAnsi" w:eastAsiaTheme="majorEastAsia" w:hAnsiTheme="majorHAnsi" w:cstheme="majorBidi"/>
      <w:color w:val="272727" w:themeColor="text1" w:themeTint="D8"/>
      <w:spacing w:val="-2"/>
      <w:sz w:val="21"/>
      <w:szCs w:val="21"/>
    </w:rPr>
  </w:style>
  <w:style w:type="character" w:customStyle="1" w:styleId="Nadpis9Char">
    <w:name w:val="Nadpis 9 Char"/>
    <w:basedOn w:val="Standardnpsmoodstavce"/>
    <w:link w:val="Nadpis9"/>
    <w:uiPriority w:val="9"/>
    <w:semiHidden/>
    <w:rsid w:val="00A43DF5"/>
    <w:rPr>
      <w:rFonts w:asciiTheme="majorHAnsi" w:eastAsiaTheme="majorEastAsia" w:hAnsiTheme="majorHAnsi" w:cstheme="majorBidi"/>
      <w:i/>
      <w:iCs/>
      <w:color w:val="272727" w:themeColor="text1" w:themeTint="D8"/>
      <w:spacing w:val="-2"/>
      <w:sz w:val="21"/>
      <w:szCs w:val="21"/>
    </w:rPr>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paragraph" w:styleId="Odstavecseseznamem">
    <w:name w:val="List Paragraph"/>
    <w:aliases w:val="Odstavec_muj"/>
    <w:basedOn w:val="Normln"/>
    <w:link w:val="OdstavecseseznamemChar"/>
    <w:uiPriority w:val="34"/>
    <w:qFormat/>
    <w:rsid w:val="00CD4CF0"/>
    <w:pPr>
      <w:numPr>
        <w:numId w:val="1"/>
      </w:numPr>
      <w:contextualSpacing/>
    </w:pPr>
  </w:style>
  <w:style w:type="character" w:customStyle="1" w:styleId="OdstavecseseznamemChar">
    <w:name w:val="Odstavec se seznamem Char"/>
    <w:aliases w:val="Odstavec_muj Char"/>
    <w:link w:val="Odstavecseseznamem"/>
    <w:uiPriority w:val="34"/>
    <w:locked/>
    <w:rsid w:val="005F44C3"/>
    <w:rPr>
      <w:rFonts w:ascii="Arial Narrow" w:hAnsi="Arial Narrow"/>
      <w:sz w:val="20"/>
    </w:r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unhideWhenUsed/>
    <w:rsid w:val="00A2011D"/>
    <w:pPr>
      <w:spacing w:line="240" w:lineRule="auto"/>
    </w:pPr>
  </w:style>
  <w:style w:type="character" w:customStyle="1" w:styleId="TextkomenteChar">
    <w:name w:val="Text komentáře Char"/>
    <w:basedOn w:val="Standardnpsmoodstavce"/>
    <w:link w:val="Textkomente"/>
    <w:uiPriority w:val="99"/>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Tmavtabulkasmkou5zvraznn11">
    <w:name w:val="Tmavá tabulka s mřížkou 5 – zvýraznění 1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mavtabulkasmkou5zvraznn51">
    <w:name w:val="Tmavá tabulka s mřížkou 5 – zvýraznění 51"/>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Obsah1">
    <w:name w:val="toc 1"/>
    <w:basedOn w:val="Normln"/>
    <w:next w:val="Normln"/>
    <w:autoRedefine/>
    <w:uiPriority w:val="39"/>
    <w:unhideWhenUsed/>
    <w:rsid w:val="00A4784D"/>
    <w:pPr>
      <w:tabs>
        <w:tab w:val="right" w:leader="dot" w:pos="9062"/>
      </w:tabs>
      <w:spacing w:before="160" w:after="40" w:line="288" w:lineRule="auto"/>
      <w:ind w:left="425" w:hanging="425"/>
    </w:pPr>
    <w:rPr>
      <w:b/>
      <w:noProof/>
      <w:color w:val="009FE3"/>
    </w:rPr>
  </w:style>
  <w:style w:type="paragraph" w:styleId="Obsah2">
    <w:name w:val="toc 2"/>
    <w:basedOn w:val="Normln"/>
    <w:next w:val="Normln"/>
    <w:autoRedefine/>
    <w:uiPriority w:val="39"/>
    <w:unhideWhenUsed/>
    <w:rsid w:val="00810888"/>
    <w:pPr>
      <w:tabs>
        <w:tab w:val="left" w:pos="993"/>
        <w:tab w:val="right" w:leader="dot" w:pos="9062"/>
      </w:tabs>
      <w:spacing w:after="40" w:line="288" w:lineRule="auto"/>
      <w:ind w:left="992" w:hanging="567"/>
      <w:jc w:val="left"/>
    </w:pPr>
    <w:rPr>
      <w:noProof/>
      <w:sz w:val="16"/>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Nevyeenzmnka1">
    <w:name w:val="Nevyřešená zmínka1"/>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3"/>
      </w:numPr>
      <w:spacing w:after="0"/>
      <w:ind w:left="260" w:hanging="260"/>
    </w:pPr>
  </w:style>
  <w:style w:type="paragraph" w:styleId="Obsah3">
    <w:name w:val="toc 3"/>
    <w:basedOn w:val="Normln"/>
    <w:next w:val="Normln"/>
    <w:autoRedefine/>
    <w:uiPriority w:val="39"/>
    <w:unhideWhenUsed/>
    <w:rsid w:val="003E289C"/>
    <w:pPr>
      <w:tabs>
        <w:tab w:val="right" w:leader="dot" w:pos="9062"/>
      </w:tabs>
      <w:spacing w:after="100" w:line="288" w:lineRule="auto"/>
      <w:ind w:left="1560" w:hanging="567"/>
    </w:pPr>
    <w:rPr>
      <w:noProof/>
      <w:sz w:val="16"/>
      <w:szCs w:val="16"/>
    </w:rPr>
  </w:style>
  <w:style w:type="paragraph" w:customStyle="1" w:styleId="odstaveckpsmenm">
    <w:name w:val="odstavec k písmenům"/>
    <w:basedOn w:val="Normln"/>
    <w:qFormat/>
    <w:rsid w:val="00A27FA0"/>
    <w:pPr>
      <w:ind w:left="426"/>
    </w:pPr>
  </w:style>
  <w:style w:type="paragraph" w:customStyle="1" w:styleId="vetpodpsmena">
    <w:name w:val="výčet pod písmena¨"/>
    <w:basedOn w:val="Odstavecseseznamem"/>
    <w:qFormat/>
    <w:rsid w:val="00C237F3"/>
    <w:pPr>
      <w:ind w:left="1134"/>
    </w:pPr>
  </w:style>
  <w:style w:type="paragraph" w:styleId="Nzev">
    <w:name w:val="Title"/>
    <w:basedOn w:val="Normln"/>
    <w:next w:val="Normln"/>
    <w:link w:val="NzevChar"/>
    <w:uiPriority w:val="10"/>
    <w:qFormat/>
    <w:rsid w:val="007C549A"/>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C549A"/>
    <w:rPr>
      <w:rFonts w:asciiTheme="majorHAnsi" w:eastAsiaTheme="majorEastAsia" w:hAnsiTheme="majorHAnsi" w:cstheme="majorBidi"/>
      <w:spacing w:val="-10"/>
      <w:kern w:val="28"/>
      <w:sz w:val="56"/>
      <w:szCs w:val="56"/>
    </w:rPr>
  </w:style>
  <w:style w:type="paragraph" w:styleId="Revize">
    <w:name w:val="Revision"/>
    <w:hidden/>
    <w:uiPriority w:val="99"/>
    <w:semiHidden/>
    <w:rsid w:val="00964847"/>
    <w:pPr>
      <w:spacing w:after="0" w:line="240" w:lineRule="auto"/>
    </w:pPr>
    <w:rPr>
      <w:rFonts w:ascii="Arial Narrow" w:hAnsi="Arial Narrow"/>
      <w:sz w:val="20"/>
    </w:rPr>
  </w:style>
  <w:style w:type="character" w:customStyle="1" w:styleId="normaltextrun">
    <w:name w:val="normaltextrun"/>
    <w:basedOn w:val="Standardnpsmoodstavce"/>
    <w:rsid w:val="00B93381"/>
  </w:style>
  <w:style w:type="character" w:customStyle="1" w:styleId="apple-converted-space">
    <w:name w:val="apple-converted-space"/>
    <w:basedOn w:val="Standardnpsmoodstavce"/>
    <w:rsid w:val="00B93381"/>
  </w:style>
  <w:style w:type="character" w:customStyle="1" w:styleId="spellingerror">
    <w:name w:val="spellingerror"/>
    <w:basedOn w:val="Standardnpsmoodstavce"/>
    <w:rsid w:val="00B93381"/>
  </w:style>
  <w:style w:type="character" w:customStyle="1" w:styleId="eop">
    <w:name w:val="eop"/>
    <w:basedOn w:val="Standardnpsmoodstavce"/>
    <w:rsid w:val="00B93381"/>
  </w:style>
  <w:style w:type="character" w:customStyle="1" w:styleId="contextualspellingandgrammarerror">
    <w:name w:val="contextualspellingandgrammarerror"/>
    <w:basedOn w:val="Standardnpsmoodstavce"/>
    <w:rsid w:val="00B93381"/>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unhideWhenUsed/>
    <w:qFormat/>
    <w:rsid w:val="005B72CC"/>
    <w:pPr>
      <w:spacing w:after="200" w:line="240" w:lineRule="auto"/>
    </w:pPr>
    <w:rPr>
      <w:i/>
      <w:iCs/>
      <w:color w:val="44546A" w:themeColor="text2"/>
      <w:sz w:val="18"/>
      <w:szCs w:val="18"/>
    </w:rPr>
  </w:style>
  <w:style w:type="character" w:styleId="Sledovanodkaz">
    <w:name w:val="FollowedHyperlink"/>
    <w:basedOn w:val="Standardnpsmoodstavce"/>
    <w:uiPriority w:val="99"/>
    <w:semiHidden/>
    <w:unhideWhenUsed/>
    <w:rsid w:val="00067FF4"/>
    <w:rPr>
      <w:color w:val="954F72"/>
      <w:u w:val="single"/>
    </w:rPr>
  </w:style>
  <w:style w:type="paragraph" w:customStyle="1" w:styleId="msonormal0">
    <w:name w:val="msonormal"/>
    <w:basedOn w:val="Normln"/>
    <w:rsid w:val="00067FF4"/>
    <w:pPr>
      <w:spacing w:before="100" w:beforeAutospacing="1" w:after="100" w:afterAutospacing="1" w:line="240" w:lineRule="auto"/>
      <w:jc w:val="left"/>
    </w:pPr>
    <w:rPr>
      <w:rFonts w:ascii="Times New Roman" w:hAnsi="Times New Roman"/>
      <w:sz w:val="24"/>
    </w:rPr>
  </w:style>
  <w:style w:type="paragraph" w:customStyle="1" w:styleId="xl63">
    <w:name w:val="xl63"/>
    <w:basedOn w:val="Normln"/>
    <w:rsid w:val="00067FF4"/>
    <w:pPr>
      <w:spacing w:before="100" w:beforeAutospacing="1" w:after="100" w:afterAutospacing="1" w:line="240" w:lineRule="auto"/>
      <w:jc w:val="center"/>
    </w:pPr>
    <w:rPr>
      <w:rFonts w:ascii="Times New Roman" w:hAnsi="Times New Roman"/>
      <w:sz w:val="24"/>
    </w:rPr>
  </w:style>
  <w:style w:type="paragraph" w:customStyle="1" w:styleId="xl64">
    <w:name w:val="xl64"/>
    <w:basedOn w:val="Normln"/>
    <w:rsid w:val="00067FF4"/>
    <w:pPr>
      <w:spacing w:before="100" w:beforeAutospacing="1" w:after="100" w:afterAutospacing="1" w:line="240" w:lineRule="auto"/>
      <w:jc w:val="left"/>
    </w:pPr>
    <w:rPr>
      <w:rFonts w:ascii="Calibri" w:hAnsi="Calibri" w:cs="Calibri"/>
      <w:b/>
      <w:bCs/>
      <w:color w:val="FFFFFF"/>
      <w:sz w:val="22"/>
      <w:szCs w:val="22"/>
    </w:rPr>
  </w:style>
  <w:style w:type="paragraph" w:customStyle="1" w:styleId="xl65">
    <w:name w:val="xl65"/>
    <w:basedOn w:val="Normln"/>
    <w:rsid w:val="00067FF4"/>
    <w:pPr>
      <w:spacing w:before="100" w:beforeAutospacing="1" w:after="100" w:afterAutospacing="1" w:line="240" w:lineRule="auto"/>
      <w:jc w:val="center"/>
    </w:pPr>
    <w:rPr>
      <w:rFonts w:ascii="Calibri" w:hAnsi="Calibri" w:cs="Calibri"/>
      <w:b/>
      <w:bCs/>
      <w:color w:val="FFFFFF"/>
      <w:sz w:val="22"/>
      <w:szCs w:val="22"/>
    </w:rPr>
  </w:style>
  <w:style w:type="paragraph" w:customStyle="1" w:styleId="xl66">
    <w:name w:val="xl66"/>
    <w:basedOn w:val="Normln"/>
    <w:rsid w:val="006F46F0"/>
    <w:pPr>
      <w:spacing w:before="100" w:beforeAutospacing="1" w:after="100" w:afterAutospacing="1" w:line="240" w:lineRule="auto"/>
      <w:jc w:val="left"/>
    </w:pPr>
    <w:rPr>
      <w:sz w:val="20"/>
      <w:szCs w:val="20"/>
    </w:rPr>
  </w:style>
  <w:style w:type="paragraph" w:customStyle="1" w:styleId="xl67">
    <w:name w:val="xl67"/>
    <w:basedOn w:val="Normln"/>
    <w:rsid w:val="006F46F0"/>
    <w:pPr>
      <w:spacing w:before="100" w:beforeAutospacing="1" w:after="100" w:afterAutospacing="1" w:line="240" w:lineRule="auto"/>
      <w:ind w:firstLineChars="100" w:firstLine="10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1855">
      <w:bodyDiv w:val="1"/>
      <w:marLeft w:val="0"/>
      <w:marRight w:val="0"/>
      <w:marTop w:val="0"/>
      <w:marBottom w:val="0"/>
      <w:divBdr>
        <w:top w:val="none" w:sz="0" w:space="0" w:color="auto"/>
        <w:left w:val="none" w:sz="0" w:space="0" w:color="auto"/>
        <w:bottom w:val="none" w:sz="0" w:space="0" w:color="auto"/>
        <w:right w:val="none" w:sz="0" w:space="0" w:color="auto"/>
      </w:divBdr>
    </w:div>
    <w:div w:id="144980104">
      <w:bodyDiv w:val="1"/>
      <w:marLeft w:val="0"/>
      <w:marRight w:val="0"/>
      <w:marTop w:val="0"/>
      <w:marBottom w:val="0"/>
      <w:divBdr>
        <w:top w:val="none" w:sz="0" w:space="0" w:color="auto"/>
        <w:left w:val="none" w:sz="0" w:space="0" w:color="auto"/>
        <w:bottom w:val="none" w:sz="0" w:space="0" w:color="auto"/>
        <w:right w:val="none" w:sz="0" w:space="0" w:color="auto"/>
      </w:divBdr>
    </w:div>
    <w:div w:id="188031571">
      <w:bodyDiv w:val="1"/>
      <w:marLeft w:val="0"/>
      <w:marRight w:val="0"/>
      <w:marTop w:val="0"/>
      <w:marBottom w:val="0"/>
      <w:divBdr>
        <w:top w:val="none" w:sz="0" w:space="0" w:color="auto"/>
        <w:left w:val="none" w:sz="0" w:space="0" w:color="auto"/>
        <w:bottom w:val="none" w:sz="0" w:space="0" w:color="auto"/>
        <w:right w:val="none" w:sz="0" w:space="0" w:color="auto"/>
      </w:divBdr>
    </w:div>
    <w:div w:id="221530193">
      <w:bodyDiv w:val="1"/>
      <w:marLeft w:val="0"/>
      <w:marRight w:val="0"/>
      <w:marTop w:val="0"/>
      <w:marBottom w:val="0"/>
      <w:divBdr>
        <w:top w:val="none" w:sz="0" w:space="0" w:color="auto"/>
        <w:left w:val="none" w:sz="0" w:space="0" w:color="auto"/>
        <w:bottom w:val="none" w:sz="0" w:space="0" w:color="auto"/>
        <w:right w:val="none" w:sz="0" w:space="0" w:color="auto"/>
      </w:divBdr>
    </w:div>
    <w:div w:id="320619957">
      <w:bodyDiv w:val="1"/>
      <w:marLeft w:val="0"/>
      <w:marRight w:val="0"/>
      <w:marTop w:val="0"/>
      <w:marBottom w:val="0"/>
      <w:divBdr>
        <w:top w:val="none" w:sz="0" w:space="0" w:color="auto"/>
        <w:left w:val="none" w:sz="0" w:space="0" w:color="auto"/>
        <w:bottom w:val="none" w:sz="0" w:space="0" w:color="auto"/>
        <w:right w:val="none" w:sz="0" w:space="0" w:color="auto"/>
      </w:divBdr>
    </w:div>
    <w:div w:id="449856059">
      <w:bodyDiv w:val="1"/>
      <w:marLeft w:val="0"/>
      <w:marRight w:val="0"/>
      <w:marTop w:val="0"/>
      <w:marBottom w:val="0"/>
      <w:divBdr>
        <w:top w:val="none" w:sz="0" w:space="0" w:color="auto"/>
        <w:left w:val="none" w:sz="0" w:space="0" w:color="auto"/>
        <w:bottom w:val="none" w:sz="0" w:space="0" w:color="auto"/>
        <w:right w:val="none" w:sz="0" w:space="0" w:color="auto"/>
      </w:divBdr>
    </w:div>
    <w:div w:id="488132846">
      <w:bodyDiv w:val="1"/>
      <w:marLeft w:val="0"/>
      <w:marRight w:val="0"/>
      <w:marTop w:val="0"/>
      <w:marBottom w:val="0"/>
      <w:divBdr>
        <w:top w:val="none" w:sz="0" w:space="0" w:color="auto"/>
        <w:left w:val="none" w:sz="0" w:space="0" w:color="auto"/>
        <w:bottom w:val="none" w:sz="0" w:space="0" w:color="auto"/>
        <w:right w:val="none" w:sz="0" w:space="0" w:color="auto"/>
      </w:divBdr>
    </w:div>
    <w:div w:id="494343294">
      <w:bodyDiv w:val="1"/>
      <w:marLeft w:val="0"/>
      <w:marRight w:val="0"/>
      <w:marTop w:val="0"/>
      <w:marBottom w:val="0"/>
      <w:divBdr>
        <w:top w:val="none" w:sz="0" w:space="0" w:color="auto"/>
        <w:left w:val="none" w:sz="0" w:space="0" w:color="auto"/>
        <w:bottom w:val="none" w:sz="0" w:space="0" w:color="auto"/>
        <w:right w:val="none" w:sz="0" w:space="0" w:color="auto"/>
      </w:divBdr>
    </w:div>
    <w:div w:id="516163577">
      <w:bodyDiv w:val="1"/>
      <w:marLeft w:val="0"/>
      <w:marRight w:val="0"/>
      <w:marTop w:val="0"/>
      <w:marBottom w:val="0"/>
      <w:divBdr>
        <w:top w:val="none" w:sz="0" w:space="0" w:color="auto"/>
        <w:left w:val="none" w:sz="0" w:space="0" w:color="auto"/>
        <w:bottom w:val="none" w:sz="0" w:space="0" w:color="auto"/>
        <w:right w:val="none" w:sz="0" w:space="0" w:color="auto"/>
      </w:divBdr>
      <w:divsChild>
        <w:div w:id="518010508">
          <w:marLeft w:val="0"/>
          <w:marRight w:val="0"/>
          <w:marTop w:val="0"/>
          <w:marBottom w:val="0"/>
          <w:divBdr>
            <w:top w:val="none" w:sz="0" w:space="0" w:color="auto"/>
            <w:left w:val="none" w:sz="0" w:space="0" w:color="auto"/>
            <w:bottom w:val="none" w:sz="0" w:space="0" w:color="auto"/>
            <w:right w:val="none" w:sz="0" w:space="0" w:color="auto"/>
          </w:divBdr>
        </w:div>
        <w:div w:id="550649899">
          <w:marLeft w:val="0"/>
          <w:marRight w:val="0"/>
          <w:marTop w:val="0"/>
          <w:marBottom w:val="0"/>
          <w:divBdr>
            <w:top w:val="none" w:sz="0" w:space="0" w:color="auto"/>
            <w:left w:val="none" w:sz="0" w:space="0" w:color="auto"/>
            <w:bottom w:val="none" w:sz="0" w:space="0" w:color="auto"/>
            <w:right w:val="none" w:sz="0" w:space="0" w:color="auto"/>
          </w:divBdr>
        </w:div>
        <w:div w:id="571889934">
          <w:marLeft w:val="0"/>
          <w:marRight w:val="0"/>
          <w:marTop w:val="0"/>
          <w:marBottom w:val="0"/>
          <w:divBdr>
            <w:top w:val="none" w:sz="0" w:space="0" w:color="auto"/>
            <w:left w:val="none" w:sz="0" w:space="0" w:color="auto"/>
            <w:bottom w:val="none" w:sz="0" w:space="0" w:color="auto"/>
            <w:right w:val="none" w:sz="0" w:space="0" w:color="auto"/>
          </w:divBdr>
        </w:div>
        <w:div w:id="604966904">
          <w:marLeft w:val="0"/>
          <w:marRight w:val="0"/>
          <w:marTop w:val="0"/>
          <w:marBottom w:val="0"/>
          <w:divBdr>
            <w:top w:val="none" w:sz="0" w:space="0" w:color="auto"/>
            <w:left w:val="none" w:sz="0" w:space="0" w:color="auto"/>
            <w:bottom w:val="none" w:sz="0" w:space="0" w:color="auto"/>
            <w:right w:val="none" w:sz="0" w:space="0" w:color="auto"/>
          </w:divBdr>
        </w:div>
        <w:div w:id="844131958">
          <w:marLeft w:val="0"/>
          <w:marRight w:val="0"/>
          <w:marTop w:val="0"/>
          <w:marBottom w:val="0"/>
          <w:divBdr>
            <w:top w:val="none" w:sz="0" w:space="0" w:color="auto"/>
            <w:left w:val="none" w:sz="0" w:space="0" w:color="auto"/>
            <w:bottom w:val="none" w:sz="0" w:space="0" w:color="auto"/>
            <w:right w:val="none" w:sz="0" w:space="0" w:color="auto"/>
          </w:divBdr>
        </w:div>
        <w:div w:id="1015229435">
          <w:marLeft w:val="0"/>
          <w:marRight w:val="0"/>
          <w:marTop w:val="0"/>
          <w:marBottom w:val="0"/>
          <w:divBdr>
            <w:top w:val="none" w:sz="0" w:space="0" w:color="auto"/>
            <w:left w:val="none" w:sz="0" w:space="0" w:color="auto"/>
            <w:bottom w:val="none" w:sz="0" w:space="0" w:color="auto"/>
            <w:right w:val="none" w:sz="0" w:space="0" w:color="auto"/>
          </w:divBdr>
        </w:div>
        <w:div w:id="1021978853">
          <w:marLeft w:val="0"/>
          <w:marRight w:val="0"/>
          <w:marTop w:val="0"/>
          <w:marBottom w:val="0"/>
          <w:divBdr>
            <w:top w:val="none" w:sz="0" w:space="0" w:color="auto"/>
            <w:left w:val="none" w:sz="0" w:space="0" w:color="auto"/>
            <w:bottom w:val="none" w:sz="0" w:space="0" w:color="auto"/>
            <w:right w:val="none" w:sz="0" w:space="0" w:color="auto"/>
          </w:divBdr>
        </w:div>
        <w:div w:id="1360859848">
          <w:marLeft w:val="0"/>
          <w:marRight w:val="0"/>
          <w:marTop w:val="0"/>
          <w:marBottom w:val="0"/>
          <w:divBdr>
            <w:top w:val="none" w:sz="0" w:space="0" w:color="auto"/>
            <w:left w:val="none" w:sz="0" w:space="0" w:color="auto"/>
            <w:bottom w:val="none" w:sz="0" w:space="0" w:color="auto"/>
            <w:right w:val="none" w:sz="0" w:space="0" w:color="auto"/>
          </w:divBdr>
        </w:div>
        <w:div w:id="1408266859">
          <w:marLeft w:val="0"/>
          <w:marRight w:val="0"/>
          <w:marTop w:val="0"/>
          <w:marBottom w:val="0"/>
          <w:divBdr>
            <w:top w:val="none" w:sz="0" w:space="0" w:color="auto"/>
            <w:left w:val="none" w:sz="0" w:space="0" w:color="auto"/>
            <w:bottom w:val="none" w:sz="0" w:space="0" w:color="auto"/>
            <w:right w:val="none" w:sz="0" w:space="0" w:color="auto"/>
          </w:divBdr>
        </w:div>
        <w:div w:id="1794665317">
          <w:marLeft w:val="0"/>
          <w:marRight w:val="0"/>
          <w:marTop w:val="0"/>
          <w:marBottom w:val="0"/>
          <w:divBdr>
            <w:top w:val="none" w:sz="0" w:space="0" w:color="auto"/>
            <w:left w:val="none" w:sz="0" w:space="0" w:color="auto"/>
            <w:bottom w:val="none" w:sz="0" w:space="0" w:color="auto"/>
            <w:right w:val="none" w:sz="0" w:space="0" w:color="auto"/>
          </w:divBdr>
        </w:div>
        <w:div w:id="2002348282">
          <w:marLeft w:val="0"/>
          <w:marRight w:val="0"/>
          <w:marTop w:val="0"/>
          <w:marBottom w:val="0"/>
          <w:divBdr>
            <w:top w:val="none" w:sz="0" w:space="0" w:color="auto"/>
            <w:left w:val="none" w:sz="0" w:space="0" w:color="auto"/>
            <w:bottom w:val="none" w:sz="0" w:space="0" w:color="auto"/>
            <w:right w:val="none" w:sz="0" w:space="0" w:color="auto"/>
          </w:divBdr>
        </w:div>
      </w:divsChild>
    </w:div>
    <w:div w:id="599802552">
      <w:bodyDiv w:val="1"/>
      <w:marLeft w:val="0"/>
      <w:marRight w:val="0"/>
      <w:marTop w:val="0"/>
      <w:marBottom w:val="0"/>
      <w:divBdr>
        <w:top w:val="none" w:sz="0" w:space="0" w:color="auto"/>
        <w:left w:val="none" w:sz="0" w:space="0" w:color="auto"/>
        <w:bottom w:val="none" w:sz="0" w:space="0" w:color="auto"/>
        <w:right w:val="none" w:sz="0" w:space="0" w:color="auto"/>
      </w:divBdr>
    </w:div>
    <w:div w:id="615987381">
      <w:bodyDiv w:val="1"/>
      <w:marLeft w:val="0"/>
      <w:marRight w:val="0"/>
      <w:marTop w:val="0"/>
      <w:marBottom w:val="0"/>
      <w:divBdr>
        <w:top w:val="none" w:sz="0" w:space="0" w:color="auto"/>
        <w:left w:val="none" w:sz="0" w:space="0" w:color="auto"/>
        <w:bottom w:val="none" w:sz="0" w:space="0" w:color="auto"/>
        <w:right w:val="none" w:sz="0" w:space="0" w:color="auto"/>
      </w:divBdr>
    </w:div>
    <w:div w:id="650719256">
      <w:bodyDiv w:val="1"/>
      <w:marLeft w:val="0"/>
      <w:marRight w:val="0"/>
      <w:marTop w:val="0"/>
      <w:marBottom w:val="0"/>
      <w:divBdr>
        <w:top w:val="none" w:sz="0" w:space="0" w:color="auto"/>
        <w:left w:val="none" w:sz="0" w:space="0" w:color="auto"/>
        <w:bottom w:val="none" w:sz="0" w:space="0" w:color="auto"/>
        <w:right w:val="none" w:sz="0" w:space="0" w:color="auto"/>
      </w:divBdr>
    </w:div>
    <w:div w:id="661853361">
      <w:bodyDiv w:val="1"/>
      <w:marLeft w:val="0"/>
      <w:marRight w:val="0"/>
      <w:marTop w:val="0"/>
      <w:marBottom w:val="0"/>
      <w:divBdr>
        <w:top w:val="none" w:sz="0" w:space="0" w:color="auto"/>
        <w:left w:val="none" w:sz="0" w:space="0" w:color="auto"/>
        <w:bottom w:val="none" w:sz="0" w:space="0" w:color="auto"/>
        <w:right w:val="none" w:sz="0" w:space="0" w:color="auto"/>
      </w:divBdr>
    </w:div>
    <w:div w:id="696782052">
      <w:bodyDiv w:val="1"/>
      <w:marLeft w:val="0"/>
      <w:marRight w:val="0"/>
      <w:marTop w:val="0"/>
      <w:marBottom w:val="0"/>
      <w:divBdr>
        <w:top w:val="none" w:sz="0" w:space="0" w:color="auto"/>
        <w:left w:val="none" w:sz="0" w:space="0" w:color="auto"/>
        <w:bottom w:val="none" w:sz="0" w:space="0" w:color="auto"/>
        <w:right w:val="none" w:sz="0" w:space="0" w:color="auto"/>
      </w:divBdr>
    </w:div>
    <w:div w:id="778328971">
      <w:bodyDiv w:val="1"/>
      <w:marLeft w:val="0"/>
      <w:marRight w:val="0"/>
      <w:marTop w:val="0"/>
      <w:marBottom w:val="0"/>
      <w:divBdr>
        <w:top w:val="none" w:sz="0" w:space="0" w:color="auto"/>
        <w:left w:val="none" w:sz="0" w:space="0" w:color="auto"/>
        <w:bottom w:val="none" w:sz="0" w:space="0" w:color="auto"/>
        <w:right w:val="none" w:sz="0" w:space="0" w:color="auto"/>
      </w:divBdr>
    </w:div>
    <w:div w:id="900945405">
      <w:bodyDiv w:val="1"/>
      <w:marLeft w:val="0"/>
      <w:marRight w:val="0"/>
      <w:marTop w:val="0"/>
      <w:marBottom w:val="0"/>
      <w:divBdr>
        <w:top w:val="none" w:sz="0" w:space="0" w:color="auto"/>
        <w:left w:val="none" w:sz="0" w:space="0" w:color="auto"/>
        <w:bottom w:val="none" w:sz="0" w:space="0" w:color="auto"/>
        <w:right w:val="none" w:sz="0" w:space="0" w:color="auto"/>
      </w:divBdr>
    </w:div>
    <w:div w:id="909928354">
      <w:bodyDiv w:val="1"/>
      <w:marLeft w:val="0"/>
      <w:marRight w:val="0"/>
      <w:marTop w:val="0"/>
      <w:marBottom w:val="0"/>
      <w:divBdr>
        <w:top w:val="none" w:sz="0" w:space="0" w:color="auto"/>
        <w:left w:val="none" w:sz="0" w:space="0" w:color="auto"/>
        <w:bottom w:val="none" w:sz="0" w:space="0" w:color="auto"/>
        <w:right w:val="none" w:sz="0" w:space="0" w:color="auto"/>
      </w:divBdr>
    </w:div>
    <w:div w:id="948505882">
      <w:bodyDiv w:val="1"/>
      <w:marLeft w:val="0"/>
      <w:marRight w:val="0"/>
      <w:marTop w:val="0"/>
      <w:marBottom w:val="0"/>
      <w:divBdr>
        <w:top w:val="none" w:sz="0" w:space="0" w:color="auto"/>
        <w:left w:val="none" w:sz="0" w:space="0" w:color="auto"/>
        <w:bottom w:val="none" w:sz="0" w:space="0" w:color="auto"/>
        <w:right w:val="none" w:sz="0" w:space="0" w:color="auto"/>
      </w:divBdr>
    </w:div>
    <w:div w:id="1053582720">
      <w:bodyDiv w:val="1"/>
      <w:marLeft w:val="0"/>
      <w:marRight w:val="0"/>
      <w:marTop w:val="0"/>
      <w:marBottom w:val="0"/>
      <w:divBdr>
        <w:top w:val="none" w:sz="0" w:space="0" w:color="auto"/>
        <w:left w:val="none" w:sz="0" w:space="0" w:color="auto"/>
        <w:bottom w:val="none" w:sz="0" w:space="0" w:color="auto"/>
        <w:right w:val="none" w:sz="0" w:space="0" w:color="auto"/>
      </w:divBdr>
    </w:div>
    <w:div w:id="1063724162">
      <w:bodyDiv w:val="1"/>
      <w:marLeft w:val="0"/>
      <w:marRight w:val="0"/>
      <w:marTop w:val="0"/>
      <w:marBottom w:val="0"/>
      <w:divBdr>
        <w:top w:val="none" w:sz="0" w:space="0" w:color="auto"/>
        <w:left w:val="none" w:sz="0" w:space="0" w:color="auto"/>
        <w:bottom w:val="none" w:sz="0" w:space="0" w:color="auto"/>
        <w:right w:val="none" w:sz="0" w:space="0" w:color="auto"/>
      </w:divBdr>
    </w:div>
    <w:div w:id="1085609501">
      <w:bodyDiv w:val="1"/>
      <w:marLeft w:val="0"/>
      <w:marRight w:val="0"/>
      <w:marTop w:val="0"/>
      <w:marBottom w:val="0"/>
      <w:divBdr>
        <w:top w:val="none" w:sz="0" w:space="0" w:color="auto"/>
        <w:left w:val="none" w:sz="0" w:space="0" w:color="auto"/>
        <w:bottom w:val="none" w:sz="0" w:space="0" w:color="auto"/>
        <w:right w:val="none" w:sz="0" w:space="0" w:color="auto"/>
      </w:divBdr>
    </w:div>
    <w:div w:id="1113132289">
      <w:bodyDiv w:val="1"/>
      <w:marLeft w:val="0"/>
      <w:marRight w:val="0"/>
      <w:marTop w:val="0"/>
      <w:marBottom w:val="0"/>
      <w:divBdr>
        <w:top w:val="none" w:sz="0" w:space="0" w:color="auto"/>
        <w:left w:val="none" w:sz="0" w:space="0" w:color="auto"/>
        <w:bottom w:val="none" w:sz="0" w:space="0" w:color="auto"/>
        <w:right w:val="none" w:sz="0" w:space="0" w:color="auto"/>
      </w:divBdr>
    </w:div>
    <w:div w:id="1469861119">
      <w:bodyDiv w:val="1"/>
      <w:marLeft w:val="0"/>
      <w:marRight w:val="0"/>
      <w:marTop w:val="0"/>
      <w:marBottom w:val="0"/>
      <w:divBdr>
        <w:top w:val="none" w:sz="0" w:space="0" w:color="auto"/>
        <w:left w:val="none" w:sz="0" w:space="0" w:color="auto"/>
        <w:bottom w:val="none" w:sz="0" w:space="0" w:color="auto"/>
        <w:right w:val="none" w:sz="0" w:space="0" w:color="auto"/>
      </w:divBdr>
    </w:div>
    <w:div w:id="1628198881">
      <w:bodyDiv w:val="1"/>
      <w:marLeft w:val="0"/>
      <w:marRight w:val="0"/>
      <w:marTop w:val="0"/>
      <w:marBottom w:val="0"/>
      <w:divBdr>
        <w:top w:val="none" w:sz="0" w:space="0" w:color="auto"/>
        <w:left w:val="none" w:sz="0" w:space="0" w:color="auto"/>
        <w:bottom w:val="none" w:sz="0" w:space="0" w:color="auto"/>
        <w:right w:val="none" w:sz="0" w:space="0" w:color="auto"/>
      </w:divBdr>
    </w:div>
    <w:div w:id="1637299868">
      <w:bodyDiv w:val="1"/>
      <w:marLeft w:val="0"/>
      <w:marRight w:val="0"/>
      <w:marTop w:val="0"/>
      <w:marBottom w:val="0"/>
      <w:divBdr>
        <w:top w:val="none" w:sz="0" w:space="0" w:color="auto"/>
        <w:left w:val="none" w:sz="0" w:space="0" w:color="auto"/>
        <w:bottom w:val="none" w:sz="0" w:space="0" w:color="auto"/>
        <w:right w:val="none" w:sz="0" w:space="0" w:color="auto"/>
      </w:divBdr>
    </w:div>
    <w:div w:id="1690375458">
      <w:bodyDiv w:val="1"/>
      <w:marLeft w:val="0"/>
      <w:marRight w:val="0"/>
      <w:marTop w:val="0"/>
      <w:marBottom w:val="0"/>
      <w:divBdr>
        <w:top w:val="none" w:sz="0" w:space="0" w:color="auto"/>
        <w:left w:val="none" w:sz="0" w:space="0" w:color="auto"/>
        <w:bottom w:val="none" w:sz="0" w:space="0" w:color="auto"/>
        <w:right w:val="none" w:sz="0" w:space="0" w:color="auto"/>
      </w:divBdr>
    </w:div>
    <w:div w:id="1796673075">
      <w:bodyDiv w:val="1"/>
      <w:marLeft w:val="0"/>
      <w:marRight w:val="0"/>
      <w:marTop w:val="0"/>
      <w:marBottom w:val="0"/>
      <w:divBdr>
        <w:top w:val="none" w:sz="0" w:space="0" w:color="auto"/>
        <w:left w:val="none" w:sz="0" w:space="0" w:color="auto"/>
        <w:bottom w:val="none" w:sz="0" w:space="0" w:color="auto"/>
        <w:right w:val="none" w:sz="0" w:space="0" w:color="auto"/>
      </w:divBdr>
    </w:div>
    <w:div w:id="1849711891">
      <w:bodyDiv w:val="1"/>
      <w:marLeft w:val="0"/>
      <w:marRight w:val="0"/>
      <w:marTop w:val="0"/>
      <w:marBottom w:val="0"/>
      <w:divBdr>
        <w:top w:val="none" w:sz="0" w:space="0" w:color="auto"/>
        <w:left w:val="none" w:sz="0" w:space="0" w:color="auto"/>
        <w:bottom w:val="none" w:sz="0" w:space="0" w:color="auto"/>
        <w:right w:val="none" w:sz="0" w:space="0" w:color="auto"/>
      </w:divBdr>
    </w:div>
    <w:div w:id="1865090161">
      <w:bodyDiv w:val="1"/>
      <w:marLeft w:val="0"/>
      <w:marRight w:val="0"/>
      <w:marTop w:val="0"/>
      <w:marBottom w:val="0"/>
      <w:divBdr>
        <w:top w:val="none" w:sz="0" w:space="0" w:color="auto"/>
        <w:left w:val="none" w:sz="0" w:space="0" w:color="auto"/>
        <w:bottom w:val="none" w:sz="0" w:space="0" w:color="auto"/>
        <w:right w:val="none" w:sz="0" w:space="0" w:color="auto"/>
      </w:divBdr>
    </w:div>
    <w:div w:id="1920092909">
      <w:bodyDiv w:val="1"/>
      <w:marLeft w:val="0"/>
      <w:marRight w:val="0"/>
      <w:marTop w:val="0"/>
      <w:marBottom w:val="0"/>
      <w:divBdr>
        <w:top w:val="none" w:sz="0" w:space="0" w:color="auto"/>
        <w:left w:val="none" w:sz="0" w:space="0" w:color="auto"/>
        <w:bottom w:val="none" w:sz="0" w:space="0" w:color="auto"/>
        <w:right w:val="none" w:sz="0" w:space="0" w:color="auto"/>
      </w:divBdr>
      <w:divsChild>
        <w:div w:id="726925491">
          <w:marLeft w:val="0"/>
          <w:marRight w:val="0"/>
          <w:marTop w:val="0"/>
          <w:marBottom w:val="0"/>
          <w:divBdr>
            <w:top w:val="none" w:sz="0" w:space="0" w:color="auto"/>
            <w:left w:val="none" w:sz="0" w:space="0" w:color="auto"/>
            <w:bottom w:val="none" w:sz="0" w:space="0" w:color="auto"/>
            <w:right w:val="none" w:sz="0" w:space="0" w:color="auto"/>
          </w:divBdr>
        </w:div>
        <w:div w:id="1457917105">
          <w:marLeft w:val="0"/>
          <w:marRight w:val="0"/>
          <w:marTop w:val="0"/>
          <w:marBottom w:val="0"/>
          <w:divBdr>
            <w:top w:val="none" w:sz="0" w:space="0" w:color="auto"/>
            <w:left w:val="none" w:sz="0" w:space="0" w:color="auto"/>
            <w:bottom w:val="none" w:sz="0" w:space="0" w:color="auto"/>
            <w:right w:val="none" w:sz="0" w:space="0" w:color="auto"/>
          </w:divBdr>
        </w:div>
      </w:divsChild>
    </w:div>
    <w:div w:id="1962372408">
      <w:bodyDiv w:val="1"/>
      <w:marLeft w:val="0"/>
      <w:marRight w:val="0"/>
      <w:marTop w:val="0"/>
      <w:marBottom w:val="0"/>
      <w:divBdr>
        <w:top w:val="none" w:sz="0" w:space="0" w:color="auto"/>
        <w:left w:val="none" w:sz="0" w:space="0" w:color="auto"/>
        <w:bottom w:val="none" w:sz="0" w:space="0" w:color="auto"/>
        <w:right w:val="none" w:sz="0" w:space="0" w:color="auto"/>
      </w:divBdr>
    </w:div>
    <w:div w:id="2002276224">
      <w:bodyDiv w:val="1"/>
      <w:marLeft w:val="0"/>
      <w:marRight w:val="0"/>
      <w:marTop w:val="0"/>
      <w:marBottom w:val="0"/>
      <w:divBdr>
        <w:top w:val="none" w:sz="0" w:space="0" w:color="auto"/>
        <w:left w:val="none" w:sz="0" w:space="0" w:color="auto"/>
        <w:bottom w:val="none" w:sz="0" w:space="0" w:color="auto"/>
        <w:right w:val="none" w:sz="0" w:space="0" w:color="auto"/>
      </w:divBdr>
    </w:div>
    <w:div w:id="21297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1620-6093-4A2E-A052-34F21EA99A46}">
  <ds:schemaRefs>
    <ds:schemaRef ds:uri="http://schemas.microsoft.com/sharepoint/v3/contenttype/forms"/>
  </ds:schemaRefs>
</ds:datastoreItem>
</file>

<file path=customXml/itemProps2.xml><?xml version="1.0" encoding="utf-8"?>
<ds:datastoreItem xmlns:ds="http://schemas.openxmlformats.org/officeDocument/2006/customXml" ds:itemID="{DF510DF6-17C3-4E13-8DA9-F4AFC777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02C7B-EA39-41D6-AE68-55A2938B4D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E366E-12C8-1244-B4AB-66C0D1A1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11438</Words>
  <Characters>67488</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Shrnutí implementačních plánů pro období 2020-2021</vt:lpstr>
    </vt:vector>
  </TitlesOfParts>
  <Company/>
  <LinksUpToDate>false</LinksUpToDate>
  <CharactersWithSpaces>78769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Shrnutí implementačních plánů pro období 2020-2021</dc:title>
  <dc:subject>Implementační plán hlavního cíle č. 1 – IKČR Uživatelsky přívětivé a efektivní „on-line“ služby pro občany a firmy</dc:subject>
  <dc:creator>Pavel David</dc:creator>
  <cp:keywords/>
  <dc:description/>
  <cp:lastModifiedBy>Marek Pur</cp:lastModifiedBy>
  <cp:revision>3</cp:revision>
  <dcterms:created xsi:type="dcterms:W3CDTF">2020-04-30T10:24:00Z</dcterms:created>
  <dcterms:modified xsi:type="dcterms:W3CDTF">2020-04-30T16:45:00Z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