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8FCE9" w14:textId="40797C5E" w:rsidR="00E47FDB" w:rsidRPr="00515584" w:rsidRDefault="00515584" w:rsidP="00515584">
      <w:pPr>
        <w:jc w:val="right"/>
        <w:rPr>
          <w:rFonts w:ascii="Times New Roman" w:hAnsi="Times New Roman" w:cs="Times New Roman"/>
          <w:b/>
          <w:bCs/>
        </w:rPr>
      </w:pPr>
      <w:r w:rsidRPr="00515584">
        <w:rPr>
          <w:rFonts w:ascii="Times New Roman" w:hAnsi="Times New Roman" w:cs="Times New Roman"/>
          <w:b/>
          <w:bCs/>
        </w:rPr>
        <w:t>V.</w:t>
      </w:r>
    </w:p>
    <w:p w14:paraId="37824DCF" w14:textId="77777777" w:rsidR="0031637A" w:rsidRPr="0031637A" w:rsidRDefault="0031637A" w:rsidP="00DA0F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637A">
        <w:rPr>
          <w:rFonts w:ascii="Times New Roman" w:hAnsi="Times New Roman" w:cs="Times New Roman"/>
          <w:b/>
          <w:bCs/>
          <w:sz w:val="24"/>
          <w:szCs w:val="24"/>
        </w:rPr>
        <w:t>Platné znění dotčených částí zákonů s vyznačením navrhovaných změn</w:t>
      </w:r>
    </w:p>
    <w:p w14:paraId="1CEFC2B0" w14:textId="77777777" w:rsidR="0031637A" w:rsidRPr="0031637A" w:rsidRDefault="0031637A" w:rsidP="00DA0F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50C8E2A" w14:textId="77777777" w:rsidR="0031637A" w:rsidRPr="0031637A" w:rsidRDefault="0031637A" w:rsidP="00DA0F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637A">
        <w:rPr>
          <w:rFonts w:ascii="Times New Roman" w:hAnsi="Times New Roman" w:cs="Times New Roman"/>
          <w:b/>
          <w:bCs/>
          <w:sz w:val="24"/>
          <w:szCs w:val="24"/>
        </w:rPr>
        <w:t>Změna zákona o správních poplatcích</w:t>
      </w:r>
    </w:p>
    <w:p w14:paraId="0D04D120" w14:textId="592FC19F" w:rsidR="00770890" w:rsidRPr="00515584" w:rsidRDefault="0017164F" w:rsidP="00770890">
      <w:pPr>
        <w:spacing w:line="293" w:lineRule="auto"/>
        <w:jc w:val="center"/>
        <w:rPr>
          <w:rFonts w:ascii="Times New Roman" w:hAnsi="Times New Roman" w:cs="Times New Roman"/>
          <w:b/>
          <w:bCs/>
        </w:rPr>
      </w:pPr>
      <w:proofErr w:type="gramStart"/>
      <w:r w:rsidRPr="00515584">
        <w:rPr>
          <w:rFonts w:ascii="Times New Roman" w:hAnsi="Times New Roman" w:cs="Times New Roman"/>
          <w:b/>
          <w:bCs/>
        </w:rPr>
        <w:t>P</w:t>
      </w:r>
      <w:r w:rsidR="00B413BF" w:rsidRPr="00515584">
        <w:rPr>
          <w:rFonts w:ascii="Times New Roman" w:hAnsi="Times New Roman" w:cs="Times New Roman"/>
          <w:b/>
          <w:bCs/>
        </w:rPr>
        <w:t xml:space="preserve">říloha </w:t>
      </w:r>
      <w:r w:rsidRPr="00515584">
        <w:rPr>
          <w:rFonts w:ascii="Times New Roman" w:hAnsi="Times New Roman" w:cs="Times New Roman"/>
          <w:b/>
          <w:bCs/>
        </w:rPr>
        <w:t xml:space="preserve">- </w:t>
      </w:r>
      <w:r w:rsidR="00B413BF" w:rsidRPr="00515584">
        <w:rPr>
          <w:rFonts w:ascii="Times New Roman" w:hAnsi="Times New Roman" w:cs="Times New Roman"/>
          <w:b/>
          <w:bCs/>
        </w:rPr>
        <w:t>část</w:t>
      </w:r>
      <w:proofErr w:type="gramEnd"/>
      <w:r w:rsidR="00B413BF" w:rsidRPr="00515584">
        <w:rPr>
          <w:rFonts w:ascii="Times New Roman" w:hAnsi="Times New Roman" w:cs="Times New Roman"/>
          <w:b/>
          <w:bCs/>
        </w:rPr>
        <w:t xml:space="preserve"> VIII. položka 114</w:t>
      </w:r>
    </w:p>
    <w:p w14:paraId="7DE7AE04" w14:textId="77777777" w:rsidR="00770890" w:rsidRPr="00515584" w:rsidRDefault="00770890" w:rsidP="00770890">
      <w:pPr>
        <w:spacing w:line="293" w:lineRule="auto"/>
        <w:jc w:val="both"/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  <w:t>Položka 114</w:t>
      </w:r>
    </w:p>
    <w:p w14:paraId="3C0BD234" w14:textId="77777777" w:rsidR="00770890" w:rsidRPr="00515584" w:rsidRDefault="00770890" w:rsidP="00770890">
      <w:pPr>
        <w:spacing w:line="293" w:lineRule="auto"/>
        <w:jc w:val="both"/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  <w:t>a)   Přijetí   návrhu   na   rozhodnutí   podle   §   7   odst.   4,</w:t>
      </w:r>
    </w:p>
    <w:p w14:paraId="2C8BED62" w14:textId="77777777" w:rsidR="00770890" w:rsidRPr="00515584" w:rsidRDefault="00770890" w:rsidP="00770890">
      <w:pPr>
        <w:spacing w:line="293" w:lineRule="auto"/>
        <w:jc w:val="both"/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  <w:t xml:space="preserve">     §   9   odst.   </w:t>
      </w:r>
      <w:proofErr w:type="gramStart"/>
      <w:r w:rsidRPr="00515584"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  <w:t xml:space="preserve">3,   </w:t>
      </w:r>
      <w:proofErr w:type="gramEnd"/>
      <w:r w:rsidRPr="00515584"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  <w:t xml:space="preserve">§   12   odst.   </w:t>
      </w:r>
      <w:proofErr w:type="gramStart"/>
      <w:r w:rsidRPr="00515584"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  <w:t>4  a</w:t>
      </w:r>
      <w:proofErr w:type="gramEnd"/>
      <w:r w:rsidRPr="00515584"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  <w:t xml:space="preserve">   §   14   odst.   </w:t>
      </w:r>
      <w:proofErr w:type="gramStart"/>
      <w:r w:rsidRPr="00515584"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  <w:t>3  zákona</w:t>
      </w:r>
      <w:proofErr w:type="gramEnd"/>
      <w:r w:rsidRPr="00515584"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  <w:t xml:space="preserve">   o   opatřeních</w:t>
      </w:r>
    </w:p>
    <w:p w14:paraId="0F1E8FF0" w14:textId="77777777" w:rsidR="00770890" w:rsidRPr="00515584" w:rsidRDefault="00770890" w:rsidP="00770890">
      <w:pPr>
        <w:spacing w:line="293" w:lineRule="auto"/>
        <w:jc w:val="both"/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  <w:t xml:space="preserve">     ke   snížení   nákladů   na   zavádění   vysokorychlostních</w:t>
      </w:r>
    </w:p>
    <w:p w14:paraId="22849AAB" w14:textId="77777777" w:rsidR="00770890" w:rsidRPr="00515584" w:rsidRDefault="00770890" w:rsidP="00770890">
      <w:pPr>
        <w:spacing w:line="293" w:lineRule="auto"/>
        <w:jc w:val="both"/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  <w:t xml:space="preserve">     sítí   elektronických   komunikací                                           Kč           2   000</w:t>
      </w:r>
    </w:p>
    <w:p w14:paraId="11304DBA" w14:textId="77777777" w:rsidR="00770890" w:rsidRPr="00515584" w:rsidRDefault="00770890" w:rsidP="00770890">
      <w:pPr>
        <w:spacing w:line="293" w:lineRule="auto"/>
        <w:jc w:val="both"/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  <w:t xml:space="preserve"> b)   Přijetí   návrhu   na   rozhodnutí   podle   §   5   odst.   5</w:t>
      </w:r>
    </w:p>
    <w:p w14:paraId="052297D0" w14:textId="77777777" w:rsidR="00770890" w:rsidRPr="00515584" w:rsidRDefault="00770890" w:rsidP="00770890">
      <w:pPr>
        <w:spacing w:line="293" w:lineRule="auto"/>
        <w:jc w:val="both"/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  <w:t xml:space="preserve">     a   §   10   odst.   </w:t>
      </w:r>
      <w:proofErr w:type="gramStart"/>
      <w:r w:rsidRPr="00515584"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  <w:t>6  zákona</w:t>
      </w:r>
      <w:proofErr w:type="gramEnd"/>
      <w:r w:rsidRPr="00515584"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  <w:t xml:space="preserve">   o   opatřeních   ke   snížení   nákladů   na</w:t>
      </w:r>
    </w:p>
    <w:p w14:paraId="33BB0A58" w14:textId="663F4A6F" w:rsidR="00770890" w:rsidRPr="00515584" w:rsidRDefault="00770890" w:rsidP="00770890">
      <w:pPr>
        <w:spacing w:line="293" w:lineRule="auto"/>
        <w:jc w:val="both"/>
        <w:rPr>
          <w:rFonts w:ascii="Times New Roman" w:eastAsiaTheme="minorHAnsi" w:hAnsi="Times New Roman" w:cs="Times New Roman"/>
          <w:b/>
          <w:bCs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  <w:t xml:space="preserve">     zavádění   vysokorychlostních   sítí   elektronických   komunikací               Kč          10   000 </w:t>
      </w:r>
      <w:r w:rsidRPr="00515584">
        <w:rPr>
          <w:rFonts w:ascii="Times New Roman" w:eastAsiaTheme="minorHAnsi" w:hAnsi="Times New Roman" w:cs="Times New Roman"/>
          <w:b/>
          <w:bCs/>
          <w:color w:val="000000" w:themeColor="text1"/>
          <w:lang w:eastAsia="en-US"/>
        </w:rPr>
        <w:t xml:space="preserve"> </w:t>
      </w:r>
    </w:p>
    <w:p w14:paraId="36FE8EBA" w14:textId="77777777" w:rsidR="00770890" w:rsidRPr="00515584" w:rsidRDefault="00770890" w:rsidP="00770890">
      <w:pPr>
        <w:jc w:val="both"/>
        <w:rPr>
          <w:rFonts w:ascii="Times New Roman" w:hAnsi="Times New Roman" w:cs="Times New Roman"/>
          <w:b/>
          <w:bCs/>
        </w:rPr>
      </w:pPr>
      <w:r w:rsidRPr="00515584">
        <w:rPr>
          <w:rFonts w:ascii="Times New Roman" w:hAnsi="Times New Roman" w:cs="Times New Roman"/>
          <w:b/>
          <w:bCs/>
        </w:rPr>
        <w:t>Položka 114</w:t>
      </w:r>
    </w:p>
    <w:p w14:paraId="5EB65135" w14:textId="77777777" w:rsidR="00770890" w:rsidRPr="00515584" w:rsidRDefault="00770890" w:rsidP="00770890">
      <w:pPr>
        <w:jc w:val="both"/>
        <w:rPr>
          <w:rFonts w:ascii="Times New Roman" w:hAnsi="Times New Roman" w:cs="Times New Roman"/>
          <w:b/>
          <w:bCs/>
        </w:rPr>
      </w:pPr>
      <w:r w:rsidRPr="00515584">
        <w:rPr>
          <w:rFonts w:ascii="Times New Roman" w:hAnsi="Times New Roman" w:cs="Times New Roman"/>
          <w:b/>
          <w:bCs/>
        </w:rPr>
        <w:t>a) Podání návrhu na rozhodnutí podle čl. 13 odst. 1 písm. b) a d) nařízení Evropského parlamentu a Rady (EU) 2024/1309</w:t>
      </w:r>
      <w:r w:rsidRPr="00515584">
        <w:rPr>
          <w:rFonts w:ascii="Times New Roman" w:hAnsi="Times New Roman" w:cs="Times New Roman"/>
          <w:b/>
          <w:bCs/>
        </w:rPr>
        <w:tab/>
        <w:t>2 000</w:t>
      </w:r>
      <w:r w:rsidRPr="00515584">
        <w:rPr>
          <w:rFonts w:ascii="Times New Roman" w:hAnsi="Times New Roman" w:cs="Times New Roman"/>
          <w:b/>
          <w:bCs/>
        </w:rPr>
        <w:tab/>
        <w:t>Kč</w:t>
      </w:r>
    </w:p>
    <w:p w14:paraId="13563DB7" w14:textId="77777777" w:rsidR="00770890" w:rsidRPr="00515584" w:rsidRDefault="00770890" w:rsidP="00770890">
      <w:pPr>
        <w:jc w:val="both"/>
        <w:rPr>
          <w:rFonts w:ascii="Times New Roman" w:hAnsi="Times New Roman" w:cs="Times New Roman"/>
          <w:b/>
          <w:bCs/>
        </w:rPr>
      </w:pPr>
      <w:r w:rsidRPr="00515584">
        <w:rPr>
          <w:rFonts w:ascii="Times New Roman" w:hAnsi="Times New Roman" w:cs="Times New Roman"/>
          <w:b/>
          <w:bCs/>
        </w:rPr>
        <w:t>b) Podání návrhu na rozhodnutí podle čl. 13 odst. 1 písm. a) a c) nařízení Evropského parlamentu a Rady (EU) 2024/1309</w:t>
      </w:r>
      <w:r w:rsidRPr="00515584">
        <w:rPr>
          <w:rFonts w:ascii="Times New Roman" w:hAnsi="Times New Roman" w:cs="Times New Roman"/>
          <w:b/>
          <w:bCs/>
        </w:rPr>
        <w:tab/>
        <w:t>10 000</w:t>
      </w:r>
      <w:r w:rsidRPr="00515584">
        <w:rPr>
          <w:rFonts w:ascii="Times New Roman" w:hAnsi="Times New Roman" w:cs="Times New Roman"/>
          <w:b/>
          <w:bCs/>
        </w:rPr>
        <w:tab/>
        <w:t>Kč</w:t>
      </w:r>
    </w:p>
    <w:p w14:paraId="6E8A58B0" w14:textId="77777777" w:rsidR="00770890" w:rsidRPr="00515584" w:rsidRDefault="00770890" w:rsidP="00770890">
      <w:pPr>
        <w:jc w:val="both"/>
        <w:rPr>
          <w:rFonts w:ascii="Times New Roman" w:hAnsi="Times New Roman" w:cs="Times New Roman"/>
          <w:b/>
          <w:bCs/>
        </w:rPr>
      </w:pPr>
      <w:r w:rsidRPr="00515584">
        <w:rPr>
          <w:rFonts w:ascii="Times New Roman" w:hAnsi="Times New Roman" w:cs="Times New Roman"/>
          <w:b/>
          <w:bCs/>
        </w:rPr>
        <w:t>Poznámka</w:t>
      </w:r>
    </w:p>
    <w:p w14:paraId="7A735E88" w14:textId="1FF69D8C" w:rsidR="00770890" w:rsidRPr="00515584" w:rsidRDefault="00770890" w:rsidP="00770890">
      <w:pPr>
        <w:jc w:val="both"/>
        <w:rPr>
          <w:rFonts w:ascii="Times New Roman" w:hAnsi="Times New Roman" w:cs="Times New Roman"/>
          <w:b/>
          <w:bCs/>
        </w:rPr>
      </w:pPr>
      <w:r w:rsidRPr="00515584">
        <w:rPr>
          <w:rFonts w:ascii="Times New Roman" w:hAnsi="Times New Roman" w:cs="Times New Roman"/>
          <w:b/>
          <w:bCs/>
        </w:rPr>
        <w:t>Poplatek podle této položky je splatný do 5 dní od podání návrhu na rozhodnutí.</w:t>
      </w:r>
    </w:p>
    <w:p w14:paraId="40FEA03C" w14:textId="6C7500B1" w:rsidR="00770890" w:rsidRPr="00515584" w:rsidRDefault="00770890" w:rsidP="00770890">
      <w:pPr>
        <w:spacing w:line="293" w:lineRule="auto"/>
        <w:jc w:val="both"/>
        <w:rPr>
          <w:rFonts w:ascii="Times New Roman" w:eastAsiaTheme="minorHAnsi" w:hAnsi="Times New Roman" w:cs="Times New Roman"/>
          <w:b/>
          <w:bCs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b/>
          <w:bCs/>
          <w:color w:val="000000" w:themeColor="text1"/>
          <w:lang w:eastAsia="en-US"/>
        </w:rPr>
        <w:t xml:space="preserve">  </w:t>
      </w:r>
    </w:p>
    <w:p w14:paraId="185DEBD4" w14:textId="77777777" w:rsidR="00E135C0" w:rsidRDefault="00E135C0" w:rsidP="002D7438">
      <w:pPr>
        <w:spacing w:line="293" w:lineRule="auto"/>
        <w:jc w:val="center"/>
        <w:rPr>
          <w:rFonts w:ascii="Times New Roman" w:hAnsi="Times New Roman" w:cs="Times New Roman"/>
          <w:b/>
        </w:rPr>
      </w:pPr>
      <w:r w:rsidRPr="00C12242">
        <w:rPr>
          <w:rFonts w:ascii="Times New Roman" w:hAnsi="Times New Roman" w:cs="Times New Roman"/>
          <w:b/>
          <w:sz w:val="24"/>
          <w:szCs w:val="24"/>
        </w:rPr>
        <w:t>Změna</w:t>
      </w:r>
      <w:r w:rsidRPr="004144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2242">
        <w:rPr>
          <w:rFonts w:ascii="Times New Roman" w:hAnsi="Times New Roman" w:cs="Times New Roman"/>
          <w:b/>
          <w:sz w:val="24"/>
          <w:szCs w:val="24"/>
        </w:rPr>
        <w:t>stavebního zákona</w:t>
      </w:r>
      <w:r w:rsidRPr="00515584" w:rsidDel="00E135C0">
        <w:rPr>
          <w:rFonts w:ascii="Times New Roman" w:hAnsi="Times New Roman" w:cs="Times New Roman"/>
          <w:b/>
        </w:rPr>
        <w:t xml:space="preserve"> </w:t>
      </w:r>
    </w:p>
    <w:p w14:paraId="76241E8D" w14:textId="0164F028" w:rsidR="00DC4698" w:rsidRPr="00515584" w:rsidRDefault="00DC4698" w:rsidP="002D7438">
      <w:pPr>
        <w:spacing w:line="293" w:lineRule="auto"/>
        <w:jc w:val="center"/>
        <w:rPr>
          <w:rFonts w:ascii="Times New Roman" w:eastAsiaTheme="minorHAnsi" w:hAnsi="Times New Roman" w:cs="Times New Roman"/>
          <w:b/>
          <w:bCs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b/>
          <w:bCs/>
          <w:color w:val="000000" w:themeColor="text1"/>
          <w:lang w:eastAsia="en-US"/>
        </w:rPr>
        <w:t>Příloha č. 1 odst. 1 písm. a)</w:t>
      </w:r>
    </w:p>
    <w:p w14:paraId="496B36F3" w14:textId="754BF0B6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(1) Drobnými stavbami jsou</w:t>
      </w:r>
    </w:p>
    <w:p w14:paraId="3127EFD4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a) stavby nebo zařízení a jejich údržba, a to</w:t>
      </w:r>
    </w:p>
    <w:p w14:paraId="642872E7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1. stavba do 40 m2 zastavěné plochy a do 5 m výšky s nejvýše jedním nadzemním podlažím, podsklepená nejvýše do hloubky 3 m, na pozemku rodinného domu nebo stavby pro rodinnou rekreaci, která souvisí s bydlením nebo rodinnou rekreací, a nejde o stavbu pro podnikatelskou činnost, která je umisťována v odstupové vzdálenosti od hranic pozemků nejméně 2 m a plocha části pozemku schopného vsakovat dešťové vody po jejím umístění bude nejméně 50 % z celkové plochy pozemku rodinného domu nebo stavby pro rodinnou rekreaci,</w:t>
      </w:r>
    </w:p>
    <w:p w14:paraId="7ECCEE6B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2. skleník do 40 m2 zastavěné plochy a do 5 m výšky bez podsklepení nebo bazén do 40 m2 zastavěné plochy na zastavěném stavebním pozemku rodinného domu nebo stavby pro rodinnou rekreaci v odstupové vzdálenosti nejméně 2 m od hranice pozemku,</w:t>
      </w:r>
    </w:p>
    <w:p w14:paraId="16E36B4C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3. stavba do 40 m2 zastavěné plochy a do 5 m výšky s nejvýše jedním nadzemním podlažím, podsklepená nejvýše do hloubky 3 m, na pozemku, který je určen rozhodnutím o povolení záměru, územním plánem s prvky regulačního </w:t>
      </w: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lastRenderedPageBreak/>
        <w:t>plánu nebo regulačním plánem pro způsob využití jako zahrádkářská osada, a nejde o stavbu pro bydlení, pro rodinnou rekreaci a pro podnikatelskou činnost, která je umisťována v odstupové vzdálenosti od hranic pozemků nejméně 2 m a plocha části pozemku schopného vsakovat dešťové vody po jejím umístění bude nejméně 50 % z celkové plochy pozemku,</w:t>
      </w:r>
    </w:p>
    <w:p w14:paraId="2D97EFCB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4. stavba, včetně základové konstrukce, do 55 m2 zastavěné plochy a do 4 m výšky na pozemku, který je určen rozhodnutím o povolení záměru, územním plánem s prvky regulačního plánu nebo regulačním plánem pro způsob využití jako plochy rekreace, která je umisťována v odstupové vzdálenosti od hranic pozemků nejméně 2 m a plocha části pozemku schopného vsakovat dešťové vody po jejím umístění bude nejméně 50 % z celkové plochy pozemku,</w:t>
      </w:r>
    </w:p>
    <w:p w14:paraId="38D70687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5. opěrné zdi do výšky 1 m nebo oplocení do výšky 2 m mezi pozemky, které se nacházejí v zastavěném území nebo v zastavitelné ploše,</w:t>
      </w:r>
    </w:p>
    <w:p w14:paraId="2C224355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6. dočasné stavby bez podsklepení nebo zařízení, která slouží ke kulturním, společenským nebo sportovním účelům, přenosná prodejní zařízení anebo stánky, jejichž umístění nepřesáhne 30 po sobě jdoucích dnů,</w:t>
      </w:r>
    </w:p>
    <w:p w14:paraId="397DE900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7. reklamní zařízení o celkové ploše do 0,6 m2; plocha oboustranných panelů se započítává pouze jednou,</w:t>
      </w:r>
    </w:p>
    <w:p w14:paraId="2E6065AA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8. oplocení lesních školek a obor59), oplocení zřízené k ochraně lesních porostů před zvěří na lesních pozemcích a oplocení dřevin vysazených za účelem založení územního systému ekologické stability, která jsou bez podezdívky, přičemž nesmí dojít k omezení provozu na pozemní komunikaci nebo k přerušení turisticky značené trasy,</w:t>
      </w:r>
    </w:p>
    <w:p w14:paraId="4328FB3B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9. stavby pro hospodaření v lesích a stavby pro výkon práva myslivosti do 30 m2 zastavěné plochy a do 5 m výšky bez podsklepení,</w:t>
      </w:r>
    </w:p>
    <w:p w14:paraId="163AE36C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10. doplnění vlastní telekomunikační sítě60) k řízení, měření, zabezpečování a automatizaci provozu energetické soustavy a k přenosu informací pro činnost výpočetní techniky a informačních systémů, ke stávající energetické síti technické infrastruktury, pokud nedochází k překročení hranice stávajícího ochranného nebo bezpečnostního pásma,</w:t>
      </w:r>
    </w:p>
    <w:p w14:paraId="6C3369AB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11. výměna vedení a sítí technické infrastruktury, pokud nedochází k překročení hranice stávajícího ochranného nebo bezpečnostního pásma,</w:t>
      </w:r>
    </w:p>
    <w:p w14:paraId="0B69B13F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12. výměna vedení a sítí technické infrastruktury, pokud dochází k překročení hranice stávajícího ochranného nebo bezpečnostního pásma, bez rozšíření jeho stávajícího rozsahu, výměna vedení a změna hranice stávajícího ochranného a bezpečnostního pásma se dotýká pouze pozemků dotčených stávajícím vedením a stávajícím ochranným nebo bezpečnostním pásmem a pro umístění výměny vedení mimo stávající trasu je s vlastníkem uzavřena smlouva o zřízení věcného břemene nebo smlouva o smlouvě budoucí o zřízení věcného břemene,</w:t>
      </w:r>
    </w:p>
    <w:p w14:paraId="70C1758E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13. povrchové rozvody nebo odvody vody na zemědělské půdě nebo na pozemcích určených k plnění funkcí lesa, nejde-li o vodní díla,</w:t>
      </w:r>
    </w:p>
    <w:p w14:paraId="48C7C737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14. přístřešky o jednom nadzemním podlaží, které slouží veřejné dopravě, a jiné veřejně přístupné přístřešky do 40 m2 zastavěné plochy a do 4 m výšky,</w:t>
      </w:r>
    </w:p>
    <w:p w14:paraId="333261EC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15. podpěrné konstrukce dopravního značení a zařízení pro provozní informace na pozemních komunikacích, nejde-li o portálové konstrukce,</w:t>
      </w:r>
    </w:p>
    <w:p w14:paraId="2EE36584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16. sjezdy a nájezdy na pozemní komunikace sloužící k připojení sousední nemovité věci61),</w:t>
      </w:r>
    </w:p>
    <w:p w14:paraId="64BA3711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17. nástupní ostrůvky hromadné veřejné dopravy a přejezdy přes chodníky,</w:t>
      </w:r>
    </w:p>
    <w:p w14:paraId="56DF7744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18. propustky na neveřejných účelových komunikacích,</w:t>
      </w:r>
    </w:p>
    <w:p w14:paraId="55EF61B7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19. stavby mostních vah,</w:t>
      </w:r>
    </w:p>
    <w:p w14:paraId="5B84868A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lastRenderedPageBreak/>
        <w:t>20. signální věže, signály a pyramidy pro zeměměřické účely a body seismické monitorovací sítě,</w:t>
      </w:r>
    </w:p>
    <w:p w14:paraId="062A4CE7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21. stožáry pro vlajky do výšky 8 m,</w:t>
      </w:r>
    </w:p>
    <w:p w14:paraId="1FD4FB8F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22. antény, včetně jejich nosných konstrukcí a souvisejících elektronických komunikačních zařízení do celkové výšky 8 m, umisťované samostatně na pozemku nebo na budovách,</w:t>
      </w:r>
    </w:p>
    <w:p w14:paraId="48C354EC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23. běžný dobíjecí bod62),</w:t>
      </w:r>
    </w:p>
    <w:p w14:paraId="089DAF83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24. zařízení sloužící k odběru povrchových nebo podzemních vod v případech ohrožujících život, zdraví nebo majetek těmito vodami,</w:t>
      </w:r>
    </w:p>
    <w:p w14:paraId="2462FCE6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25. stavby pro výrobu energie z obnovitelných zdrojů s celkovým instalovaným výkonem do 50 kW, s výjimkou stavby vodního díla, kulturní památky a stavby ve zvláště chráněném území, památkové rezervaci nebo památkové zóně, nebo v území vymezeném Ministerstvem obrany nebo Ministerstvem vnitra stanoveném v nařízení vlády,</w:t>
      </w:r>
    </w:p>
    <w:p w14:paraId="048CC1E6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26. přípolože63) k existující stavbě dopravní či technické infrastruktury,</w:t>
      </w:r>
    </w:p>
    <w:p w14:paraId="26F74CD4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27. zázemí lesní mateřské školy a výdejny lesní mateřské školy o celkové zastavěné ploše všech staveb do 55 m2, s výjimkou hygienického zařízení, bez podsklepení, s nejvýše jedním nadzemním podlažím,</w:t>
      </w:r>
    </w:p>
    <w:p w14:paraId="784B244C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28. připojení k distribuční soustavě pomocí elektrické přípojky nebo smyčky, to vše v hladině nízkého napětí a v maximální délce do 25 m od vedení a zařízení stávající distribuční soustavy, zřizované provozovatelem distribuční soustavy, jehož distribuční soustava je připojena k přenosové soustavě a k jehož soustavě je připojeno více než 90 000 odběrných míst,</w:t>
      </w:r>
    </w:p>
    <w:p w14:paraId="75BC7C28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29. plynovodní přípojky o tlakové úrovni do 4 bar v maximální délce do 25 m od vedení stávající distribuční soustavy, s níž vyslovil provozovatel distribuční soustavy, k jehož soustavě je připojeno více než 90 000 odběrných míst, souhlas,</w:t>
      </w:r>
    </w:p>
    <w:p w14:paraId="5AF3F0CF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30. vodovodní nebo kanalizační přípojky v délce do 25 m od stávajícího vodovodního řadu nebo stávající kanalizační stoky schválené vlastníkem dotčeného pozemku a vlastníkem vodovodu nebo kanalizace, popřípadě jeho provozovatelem, pokud je k tomu vlastníkem zmocněn,</w:t>
      </w:r>
    </w:p>
    <w:p w14:paraId="5B6A0CCA" w14:textId="77777777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31. stání pro obytné automobily a obytné přívěsy,</w:t>
      </w:r>
    </w:p>
    <w:p w14:paraId="0014BFAC" w14:textId="34F0F2CA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32. stavby veřejné technické infrastruktury a přístřešky, vždy o jednom nadzemním podlaží do 40 m2 zastavěné plochy a do 5 m výšky, nepodsklepené, jestliže neobsahují obytné nebo pobytové místnosti nebo hygienická zařízení, a které neslouží k ustájení nebo chovu zvířat a neslouží k výrobě nebo skladování hořlavých kapalin nebo hořlavých plynů, a jsou-li umisťovány v zastavěném území mimo veřejná prostranství,</w:t>
      </w:r>
    </w:p>
    <w:p w14:paraId="1A9F033B" w14:textId="70A5855C" w:rsidR="00DC4698" w:rsidRPr="00515584" w:rsidRDefault="00DC4698" w:rsidP="00DC4698">
      <w:pPr>
        <w:spacing w:line="293" w:lineRule="auto"/>
        <w:jc w:val="both"/>
        <w:rPr>
          <w:rFonts w:ascii="Times New Roman" w:eastAsiaTheme="minorHAnsi" w:hAnsi="Times New Roman" w:cs="Times New Roman"/>
          <w:b/>
          <w:bCs/>
          <w:color w:val="000000" w:themeColor="text1"/>
          <w:lang w:eastAsia="en-US"/>
        </w:rPr>
      </w:pPr>
      <w:r w:rsidRPr="00515584">
        <w:rPr>
          <w:rFonts w:ascii="Times New Roman" w:hAnsi="Times New Roman" w:cs="Times New Roman"/>
          <w:b/>
          <w:bCs/>
        </w:rPr>
        <w:t xml:space="preserve">33. </w:t>
      </w:r>
      <w:r w:rsidRPr="00515584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přípojky elektronických komunikací do délky 100 metrů</w:t>
      </w:r>
      <w:r w:rsidR="0017164F" w:rsidRPr="00515584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; přípojkou elektronických komunikací se rozumí část sítě elektronických komunikací, která umožňuje připojení bodu vstupu komunikačního vedení do budovy nebo na pozemek, kde je umístěn koncový bod sítě, k nejbližšímu rozhraní veřejné komunikační sítě,</w:t>
      </w:r>
    </w:p>
    <w:p w14:paraId="15846C7E" w14:textId="77777777" w:rsidR="00DC4698" w:rsidRPr="00515584" w:rsidRDefault="00DC4698" w:rsidP="002D7438">
      <w:pPr>
        <w:spacing w:line="293" w:lineRule="auto"/>
        <w:jc w:val="center"/>
        <w:rPr>
          <w:rFonts w:ascii="Times New Roman" w:eastAsiaTheme="minorHAnsi" w:hAnsi="Times New Roman" w:cs="Times New Roman"/>
          <w:b/>
          <w:bCs/>
          <w:color w:val="000000" w:themeColor="text1"/>
          <w:lang w:eastAsia="en-US"/>
        </w:rPr>
      </w:pPr>
    </w:p>
    <w:p w14:paraId="577CF34B" w14:textId="0C07399E" w:rsidR="00F62C33" w:rsidRPr="00515584" w:rsidRDefault="001749AC" w:rsidP="00A03150">
      <w:pPr>
        <w:keepNext/>
        <w:jc w:val="center"/>
        <w:rPr>
          <w:rFonts w:ascii="Times New Roman" w:hAnsi="Times New Roman" w:cs="Times New Roman"/>
          <w:b/>
        </w:rPr>
      </w:pPr>
      <w:r w:rsidRPr="00515584">
        <w:rPr>
          <w:rFonts w:ascii="Times New Roman" w:hAnsi="Times New Roman" w:cs="Times New Roman"/>
          <w:b/>
        </w:rPr>
        <w:t>Změna zákona o urychlení výstavby strategicky významné infrastruktury</w:t>
      </w:r>
    </w:p>
    <w:p w14:paraId="650B9745" w14:textId="08D7CAEB" w:rsidR="00DC4698" w:rsidRPr="00515584" w:rsidRDefault="001749AC" w:rsidP="002D7438">
      <w:pPr>
        <w:spacing w:line="293" w:lineRule="auto"/>
        <w:jc w:val="center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§ 2i</w:t>
      </w:r>
    </w:p>
    <w:p w14:paraId="25A9F971" w14:textId="5195FA07" w:rsidR="001749AC" w:rsidRPr="00515584" w:rsidRDefault="001749AC" w:rsidP="001749AC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Budování infrastruktury elektronických komunikací</w:t>
      </w:r>
    </w:p>
    <w:p w14:paraId="35EED187" w14:textId="1FCD62E2" w:rsidR="001749AC" w:rsidRPr="00515584" w:rsidRDefault="001749AC" w:rsidP="001749AC">
      <w:pPr>
        <w:spacing w:line="293" w:lineRule="auto"/>
        <w:jc w:val="both"/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ab/>
      </w:r>
      <w:r w:rsidRPr="00515584"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  <w:t>(1) Rozhodnutí o povolení záměru podle stavebního zákona nevyžadují přípojky elektronických komunikací do délky 100 metrů; to neplatí v případech, kdy je vyžadováno závazné stanovisko k posouzení vlivů provedení záměru na životní prostředí podle zákona o posuzování vlivů na životní prostředí16).</w:t>
      </w:r>
    </w:p>
    <w:p w14:paraId="76DA6E31" w14:textId="29AA8A6A" w:rsidR="001749AC" w:rsidRPr="00515584" w:rsidRDefault="001749AC" w:rsidP="001749AC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lastRenderedPageBreak/>
        <w:tab/>
        <w:t>(</w:t>
      </w:r>
      <w:r w:rsidRPr="00515584">
        <w:rPr>
          <w:rFonts w:ascii="Times New Roman" w:eastAsiaTheme="minorHAnsi" w:hAnsi="Times New Roman" w:cs="Times New Roman"/>
          <w:b/>
          <w:bCs/>
          <w:color w:val="000000" w:themeColor="text1"/>
          <w:lang w:eastAsia="en-US"/>
        </w:rPr>
        <w:t>1</w:t>
      </w:r>
      <w:r w:rsidRPr="00515584"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  <w:t>2</w:t>
      </w: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) K užívání stavby infrastruktury elektronických komunikací se nevyžaduje kolaudační souhlas ani kolaudační rozhodnutí podle stavebního zákona, přičemž povinnosti týkající se oznámení dokončených staveb podle stavebního zákona23) zůstávají nedotčeny.</w:t>
      </w:r>
    </w:p>
    <w:p w14:paraId="1E3162F0" w14:textId="0E8CCFBD" w:rsidR="001749AC" w:rsidRPr="00515584" w:rsidRDefault="001749AC" w:rsidP="001749AC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ab/>
        <w:t>(</w:t>
      </w:r>
      <w:r w:rsidRPr="00515584">
        <w:rPr>
          <w:rFonts w:ascii="Times New Roman" w:eastAsiaTheme="minorHAnsi" w:hAnsi="Times New Roman" w:cs="Times New Roman"/>
          <w:b/>
          <w:bCs/>
          <w:color w:val="000000" w:themeColor="text1"/>
          <w:lang w:eastAsia="en-US"/>
        </w:rPr>
        <w:t>2</w:t>
      </w:r>
      <w:r w:rsidRPr="00515584"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  <w:t>3</w:t>
      </w: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) Stavba </w:t>
      </w:r>
      <w:proofErr w:type="spellStart"/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přípolože</w:t>
      </w:r>
      <w:proofErr w:type="spellEnd"/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 nevyžaduje povolení stavebního úřadu, ani závazné stanovisko nebo rozhodnutí orgánu státní památkové péče22), pokud</w:t>
      </w:r>
    </w:p>
    <w:p w14:paraId="7D389F0A" w14:textId="2C7AC9B9" w:rsidR="001749AC" w:rsidRPr="00515584" w:rsidRDefault="001749AC" w:rsidP="001749AC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a) ochranné pásmo </w:t>
      </w:r>
      <w:proofErr w:type="spellStart"/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přípolože</w:t>
      </w:r>
      <w:proofErr w:type="spellEnd"/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 nepřekročí hranici ochranného pásma stavby, v jehož prostoru se </w:t>
      </w:r>
      <w:proofErr w:type="spellStart"/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přípolož</w:t>
      </w:r>
      <w:proofErr w:type="spellEnd"/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 přikládá, a</w:t>
      </w:r>
    </w:p>
    <w:p w14:paraId="54375387" w14:textId="5B89E1BF" w:rsidR="001749AC" w:rsidRPr="00515584" w:rsidRDefault="001749AC" w:rsidP="001749AC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b) stavebník </w:t>
      </w:r>
      <w:proofErr w:type="spellStart"/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přípolože</w:t>
      </w:r>
      <w:proofErr w:type="spellEnd"/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 a stavebník stavby, ke které se </w:t>
      </w:r>
      <w:proofErr w:type="spellStart"/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přípolož</w:t>
      </w:r>
      <w:proofErr w:type="spellEnd"/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 přikládá, uzavřeli dohodu o </w:t>
      </w:r>
      <w:proofErr w:type="spellStart"/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přípoloži</w:t>
      </w:r>
      <w:proofErr w:type="spellEnd"/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, v níž sjednali svá práva a povinnosti při provádění stavby a následném provozování obou staveb a určili jejich vzájemnou polohu.</w:t>
      </w:r>
    </w:p>
    <w:p w14:paraId="45F0357E" w14:textId="4B0A4739" w:rsidR="001749AC" w:rsidRPr="00515584" w:rsidRDefault="001749AC" w:rsidP="001749AC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ab/>
        <w:t>(</w:t>
      </w:r>
      <w:r w:rsidRPr="00515584">
        <w:rPr>
          <w:rFonts w:ascii="Times New Roman" w:eastAsiaTheme="minorHAnsi" w:hAnsi="Times New Roman" w:cs="Times New Roman"/>
          <w:b/>
          <w:bCs/>
          <w:color w:val="000000" w:themeColor="text1"/>
          <w:lang w:eastAsia="en-US"/>
        </w:rPr>
        <w:t>3</w:t>
      </w:r>
      <w:r w:rsidRPr="00515584"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  <w:t>4</w:t>
      </w: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) </w:t>
      </w:r>
      <w:proofErr w:type="spellStart"/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Přípolož</w:t>
      </w:r>
      <w:proofErr w:type="spellEnd"/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 je samostatnou stavbou, která je technicky oddělena od stavby, ke které se </w:t>
      </w:r>
      <w:proofErr w:type="spellStart"/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přípolož</w:t>
      </w:r>
      <w:proofErr w:type="spellEnd"/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 přikládá. V řízeních a postupech podle stavebního zákona týkajících se stavby, ke které se přikládá </w:t>
      </w:r>
      <w:proofErr w:type="spellStart"/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přípolož</w:t>
      </w:r>
      <w:proofErr w:type="spellEnd"/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, se k </w:t>
      </w:r>
      <w:proofErr w:type="spellStart"/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přípoloži</w:t>
      </w:r>
      <w:proofErr w:type="spellEnd"/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 nepřihlíží.</w:t>
      </w:r>
    </w:p>
    <w:p w14:paraId="7855B720" w14:textId="645B2D12" w:rsidR="001749AC" w:rsidRPr="00515584" w:rsidRDefault="001749AC" w:rsidP="001749AC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ab/>
        <w:t>(</w:t>
      </w:r>
      <w:r w:rsidRPr="00515584">
        <w:rPr>
          <w:rFonts w:ascii="Times New Roman" w:eastAsiaTheme="minorHAnsi" w:hAnsi="Times New Roman" w:cs="Times New Roman"/>
          <w:b/>
          <w:bCs/>
          <w:color w:val="000000" w:themeColor="text1"/>
          <w:lang w:eastAsia="en-US"/>
        </w:rPr>
        <w:t>4</w:t>
      </w:r>
      <w:r w:rsidRPr="00515584"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  <w:t>5</w:t>
      </w: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) Stavba základnové stanice mobilního signálu včetně souvisejícího elektrického a optického přípojného vedení financovaná v rámci Národního plánu obnovy, která nepodléhá posouzení vlivů na životní prostředí podle zákona o posuzování vlivů na životní prostředí, nevyžaduje rozhodnutí o umístění stavby ani územní souhlas podle zákona č. 183/2006 Sb. a ani povolení záměru podle zákona č. 283/2021 Sb. Stavba dle tohoto odstavce je stavbou dočasnou, jejíž doba trvání je 8 let ode dne jejího dokončení, které je stavebník bezodkladně povinen oznámit stavebnímu úřadu. Stavbu dle tohoto odstavce lze změnit na stavbu trvalou, a to v rámci řízení o změně užívání stavby.</w:t>
      </w:r>
    </w:p>
    <w:p w14:paraId="5A6A6A8D" w14:textId="18DD03CD" w:rsidR="001749AC" w:rsidRPr="00515584" w:rsidRDefault="001749AC" w:rsidP="001749AC">
      <w:pPr>
        <w:spacing w:line="293" w:lineRule="auto"/>
        <w:jc w:val="both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ab/>
        <w:t>(</w:t>
      </w:r>
      <w:r w:rsidRPr="00515584">
        <w:rPr>
          <w:rFonts w:ascii="Times New Roman" w:eastAsiaTheme="minorHAnsi" w:hAnsi="Times New Roman" w:cs="Times New Roman"/>
          <w:b/>
          <w:bCs/>
          <w:color w:val="000000" w:themeColor="text1"/>
          <w:lang w:eastAsia="en-US"/>
        </w:rPr>
        <w:t>5</w:t>
      </w:r>
      <w:r w:rsidRPr="00515584">
        <w:rPr>
          <w:rFonts w:ascii="Times New Roman" w:eastAsiaTheme="minorHAnsi" w:hAnsi="Times New Roman" w:cs="Times New Roman"/>
          <w:strike/>
          <w:color w:val="000000" w:themeColor="text1"/>
          <w:lang w:eastAsia="en-US"/>
        </w:rPr>
        <w:t>6</w:t>
      </w:r>
      <w:r w:rsidRPr="00515584">
        <w:rPr>
          <w:rFonts w:ascii="Times New Roman" w:eastAsiaTheme="minorHAnsi" w:hAnsi="Times New Roman" w:cs="Times New Roman"/>
          <w:color w:val="000000" w:themeColor="text1"/>
          <w:lang w:eastAsia="en-US"/>
        </w:rPr>
        <w:t>) Pokud stavba základnové stanice mobilní sítě elektronických komunikací včetně souvisejícího elektrického a optického přípojného vedení je nutná ke splnění povinnosti uložené na základě zvláštního právního předpisu, lze tuto stavbu umisťovat a povolovat i přes nesoulad s územně plánovací dokumentací obce. Část územně plánovací dokumentace, která zakazuje, či omezuje výstavbu základnových stanic mobilních sítí elektronických komunikací se nepoužije. Ustanovení § 122 odst. 3 stavebního zákona se pro stavby základnových stanic mobilních sítí elektronických komunikací nepoužije.</w:t>
      </w:r>
    </w:p>
    <w:p w14:paraId="1354C340" w14:textId="35D33C7A" w:rsidR="001749AC" w:rsidRPr="00515584" w:rsidRDefault="001749AC" w:rsidP="002D7438">
      <w:pPr>
        <w:spacing w:line="293" w:lineRule="auto"/>
        <w:jc w:val="center"/>
        <w:rPr>
          <w:rFonts w:ascii="Times New Roman" w:eastAsiaTheme="minorHAnsi" w:hAnsi="Times New Roman" w:cs="Times New Roman"/>
          <w:b/>
          <w:bCs/>
          <w:color w:val="000000" w:themeColor="text1"/>
          <w:lang w:eastAsia="en-US"/>
        </w:rPr>
      </w:pPr>
    </w:p>
    <w:p w14:paraId="35A99DF5" w14:textId="2259FB98" w:rsidR="00F62C33" w:rsidRPr="00515584" w:rsidRDefault="002104BE" w:rsidP="00A03150">
      <w:pPr>
        <w:spacing w:line="293" w:lineRule="auto"/>
        <w:jc w:val="center"/>
        <w:rPr>
          <w:rFonts w:ascii="Times New Roman" w:hAnsi="Times New Roman" w:cs="Times New Roman"/>
          <w:b/>
          <w:bCs/>
        </w:rPr>
      </w:pPr>
      <w:r w:rsidRPr="00515584">
        <w:rPr>
          <w:rFonts w:ascii="Times New Roman" w:hAnsi="Times New Roman" w:cs="Times New Roman"/>
          <w:b/>
          <w:bCs/>
        </w:rPr>
        <w:t>Změna zákona o zeměměřictví</w:t>
      </w:r>
    </w:p>
    <w:p w14:paraId="7B12C99B" w14:textId="7468D7A0" w:rsidR="00EA76F9" w:rsidRPr="00515584" w:rsidRDefault="00EA76F9" w:rsidP="00EA76F9">
      <w:pPr>
        <w:spacing w:line="293" w:lineRule="auto"/>
        <w:jc w:val="center"/>
        <w:rPr>
          <w:rFonts w:ascii="Times New Roman" w:hAnsi="Times New Roman" w:cs="Times New Roman"/>
          <w:b/>
          <w:bCs/>
        </w:rPr>
      </w:pPr>
      <w:r w:rsidRPr="00515584">
        <w:rPr>
          <w:rFonts w:ascii="Times New Roman" w:hAnsi="Times New Roman" w:cs="Times New Roman"/>
          <w:b/>
          <w:bCs/>
        </w:rPr>
        <w:t>§ 2</w:t>
      </w:r>
    </w:p>
    <w:p w14:paraId="4B727FB8" w14:textId="77777777" w:rsidR="00EA76F9" w:rsidRPr="00515584" w:rsidRDefault="00EA76F9" w:rsidP="00EA76F9">
      <w:pPr>
        <w:spacing w:line="293" w:lineRule="auto"/>
        <w:rPr>
          <w:rFonts w:ascii="Times New Roman" w:hAnsi="Times New Roman" w:cs="Times New Roman"/>
          <w:bCs/>
        </w:rPr>
      </w:pPr>
      <w:r w:rsidRPr="00515584">
        <w:rPr>
          <w:rFonts w:ascii="Times New Roman" w:hAnsi="Times New Roman" w:cs="Times New Roman"/>
          <w:bCs/>
        </w:rPr>
        <w:tab/>
        <w:t>Pro účely tohoto zákona se rozumí</w:t>
      </w:r>
    </w:p>
    <w:p w14:paraId="01A8FA2B" w14:textId="0A7CC804" w:rsidR="00EA76F9" w:rsidRPr="00515584" w:rsidRDefault="00EA76F9" w:rsidP="00EA76F9">
      <w:pPr>
        <w:spacing w:line="293" w:lineRule="auto"/>
        <w:jc w:val="both"/>
        <w:rPr>
          <w:rFonts w:ascii="Times New Roman" w:hAnsi="Times New Roman" w:cs="Times New Roman"/>
          <w:bCs/>
        </w:rPr>
      </w:pPr>
      <w:r w:rsidRPr="00515584">
        <w:rPr>
          <w:rFonts w:ascii="Times New Roman" w:hAnsi="Times New Roman" w:cs="Times New Roman"/>
          <w:bCs/>
        </w:rPr>
        <w:t xml:space="preserve"> a) zeměměřictvím souhrn geodetických, fotogrammetrických a kartografických činností včetně technických činností v katastru nemovitostí,1)</w:t>
      </w:r>
    </w:p>
    <w:p w14:paraId="5CDB4196" w14:textId="77777777" w:rsidR="00EA76F9" w:rsidRPr="00515584" w:rsidRDefault="00EA76F9" w:rsidP="00EA76F9">
      <w:pPr>
        <w:spacing w:line="293" w:lineRule="auto"/>
        <w:jc w:val="both"/>
        <w:rPr>
          <w:rFonts w:ascii="Times New Roman" w:hAnsi="Times New Roman" w:cs="Times New Roman"/>
          <w:bCs/>
        </w:rPr>
      </w:pPr>
      <w:r w:rsidRPr="00515584">
        <w:rPr>
          <w:rFonts w:ascii="Times New Roman" w:hAnsi="Times New Roman" w:cs="Times New Roman"/>
          <w:bCs/>
        </w:rPr>
        <w:t>b) geodetickým referenčním systémem souřadnicový, výškový nebo tíhový systém jednoznačně definovaný pro zeměměřické činnosti v České republice,</w:t>
      </w:r>
    </w:p>
    <w:p w14:paraId="7D30A889" w14:textId="77777777" w:rsidR="00EA76F9" w:rsidRPr="00515584" w:rsidRDefault="00EA76F9" w:rsidP="00EA76F9">
      <w:pPr>
        <w:spacing w:line="293" w:lineRule="auto"/>
        <w:jc w:val="both"/>
        <w:rPr>
          <w:rFonts w:ascii="Times New Roman" w:hAnsi="Times New Roman" w:cs="Times New Roman"/>
          <w:bCs/>
        </w:rPr>
      </w:pPr>
      <w:r w:rsidRPr="00515584">
        <w:rPr>
          <w:rFonts w:ascii="Times New Roman" w:hAnsi="Times New Roman" w:cs="Times New Roman"/>
          <w:bCs/>
        </w:rPr>
        <w:t>c) geodetickými základy soubor zařízení, technických parametrů geodetických referenčních systémů, katalogových dat a matematických vztahů a konstant, které slouží k jednoznačné prostorové a časové lokalizaci prostorových informací v závazných geodetických referenčních systémech, kde zařízení zahrnují základní bodová pole a státní síť permanentních stanic pro přesné určování polohy,</w:t>
      </w:r>
    </w:p>
    <w:p w14:paraId="00C86812" w14:textId="77777777" w:rsidR="00EA76F9" w:rsidRPr="00515584" w:rsidRDefault="00EA76F9" w:rsidP="00EA76F9">
      <w:pPr>
        <w:spacing w:line="293" w:lineRule="auto"/>
        <w:jc w:val="both"/>
        <w:rPr>
          <w:rFonts w:ascii="Times New Roman" w:hAnsi="Times New Roman" w:cs="Times New Roman"/>
          <w:bCs/>
        </w:rPr>
      </w:pPr>
      <w:r w:rsidRPr="00515584">
        <w:rPr>
          <w:rFonts w:ascii="Times New Roman" w:hAnsi="Times New Roman" w:cs="Times New Roman"/>
          <w:bCs/>
        </w:rPr>
        <w:t>d) bodovými poli soubor bodů základního bodového pole polohového, výškového a tíhového a soubor zhušťovacích bodů a bodů podrobných bodových polí,</w:t>
      </w:r>
    </w:p>
    <w:p w14:paraId="63B737F1" w14:textId="27F70DB0" w:rsidR="00EA76F9" w:rsidRPr="00515584" w:rsidRDefault="00EA76F9" w:rsidP="00EA76F9">
      <w:pPr>
        <w:spacing w:line="293" w:lineRule="auto"/>
        <w:jc w:val="both"/>
        <w:rPr>
          <w:rFonts w:ascii="Times New Roman" w:hAnsi="Times New Roman" w:cs="Times New Roman"/>
          <w:bCs/>
        </w:rPr>
      </w:pPr>
      <w:r w:rsidRPr="00515584">
        <w:rPr>
          <w:rFonts w:ascii="Times New Roman" w:hAnsi="Times New Roman" w:cs="Times New Roman"/>
          <w:bCs/>
        </w:rPr>
        <w:t xml:space="preserve"> e) značkou měřická značka bodu bodového pole včetně signalizačního a ochranného zařízení bodu bodového pole,</w:t>
      </w:r>
    </w:p>
    <w:p w14:paraId="5BD1BC2F" w14:textId="77777777" w:rsidR="00EA76F9" w:rsidRPr="00515584" w:rsidRDefault="00EA76F9" w:rsidP="00EA76F9">
      <w:pPr>
        <w:spacing w:line="293" w:lineRule="auto"/>
        <w:jc w:val="both"/>
        <w:rPr>
          <w:rFonts w:ascii="Times New Roman" w:hAnsi="Times New Roman" w:cs="Times New Roman"/>
          <w:bCs/>
        </w:rPr>
      </w:pPr>
      <w:r w:rsidRPr="00515584">
        <w:rPr>
          <w:rFonts w:ascii="Times New Roman" w:hAnsi="Times New Roman" w:cs="Times New Roman"/>
          <w:bCs/>
        </w:rPr>
        <w:lastRenderedPageBreak/>
        <w:t>f) kartografickým dílem výsledek kartografického znázornění zemského povrchu, kosmu, kosmických těles nebo jejich částí, objektů, jevů a jejich prostorových vztahů v grafické nebo digitální formě spolu s textovými a jinými doplňky,</w:t>
      </w:r>
    </w:p>
    <w:p w14:paraId="1BCDEF3F" w14:textId="77777777" w:rsidR="00EA76F9" w:rsidRPr="00515584" w:rsidRDefault="00EA76F9" w:rsidP="00EA76F9">
      <w:pPr>
        <w:spacing w:line="293" w:lineRule="auto"/>
        <w:jc w:val="both"/>
        <w:rPr>
          <w:rFonts w:ascii="Times New Roman" w:hAnsi="Times New Roman" w:cs="Times New Roman"/>
          <w:bCs/>
        </w:rPr>
      </w:pPr>
      <w:r w:rsidRPr="00515584">
        <w:rPr>
          <w:rFonts w:ascii="Times New Roman" w:hAnsi="Times New Roman" w:cs="Times New Roman"/>
          <w:bCs/>
        </w:rPr>
        <w:t>g) základním státním mapovým dílem kartografické dílo se základním všeobecně využitelným obsahem, souvisle zobrazující území podle jednotných zásad, vytvářené a vydávané orgánem státní správy ve veřejném zájmu,</w:t>
      </w:r>
    </w:p>
    <w:p w14:paraId="6DD1D7BA" w14:textId="77777777" w:rsidR="00EA76F9" w:rsidRPr="00515584" w:rsidRDefault="00EA76F9" w:rsidP="00EA76F9">
      <w:pPr>
        <w:spacing w:line="293" w:lineRule="auto"/>
        <w:jc w:val="both"/>
        <w:rPr>
          <w:rFonts w:ascii="Times New Roman" w:hAnsi="Times New Roman" w:cs="Times New Roman"/>
          <w:bCs/>
        </w:rPr>
      </w:pPr>
      <w:r w:rsidRPr="00515584">
        <w:rPr>
          <w:rFonts w:ascii="Times New Roman" w:hAnsi="Times New Roman" w:cs="Times New Roman"/>
          <w:bCs/>
        </w:rPr>
        <w:t>h) tematickým státním mapovým dílem kartografické dílo zobrazující zpravidla na podkladě základního státního mapového díla tematické skutečnosti určené a vydávané orgánem státní správy ve veřejném zájmu,</w:t>
      </w:r>
    </w:p>
    <w:p w14:paraId="159DB214" w14:textId="77777777" w:rsidR="00EA76F9" w:rsidRPr="00515584" w:rsidRDefault="00EA76F9" w:rsidP="00EA76F9">
      <w:pPr>
        <w:spacing w:line="293" w:lineRule="auto"/>
        <w:jc w:val="both"/>
        <w:rPr>
          <w:rFonts w:ascii="Times New Roman" w:hAnsi="Times New Roman" w:cs="Times New Roman"/>
          <w:bCs/>
        </w:rPr>
      </w:pPr>
      <w:r w:rsidRPr="00515584">
        <w:rPr>
          <w:rFonts w:ascii="Times New Roman" w:hAnsi="Times New Roman" w:cs="Times New Roman"/>
          <w:bCs/>
        </w:rPr>
        <w:t>i) inženýrskou geodézií souhrn geodetických metod a postupů pro účely průzkumu, projektování, výstavby nebo montáže a při užívání stavebních objektů a technologických zařízení,</w:t>
      </w:r>
    </w:p>
    <w:p w14:paraId="7BCAE56B" w14:textId="77777777" w:rsidR="00EA76F9" w:rsidRPr="00515584" w:rsidRDefault="00EA76F9" w:rsidP="00EA76F9">
      <w:pPr>
        <w:spacing w:line="293" w:lineRule="auto"/>
        <w:jc w:val="both"/>
        <w:rPr>
          <w:rFonts w:ascii="Times New Roman" w:hAnsi="Times New Roman" w:cs="Times New Roman"/>
          <w:bCs/>
        </w:rPr>
      </w:pPr>
      <w:r w:rsidRPr="00515584">
        <w:rPr>
          <w:rFonts w:ascii="Times New Roman" w:hAnsi="Times New Roman" w:cs="Times New Roman"/>
          <w:bCs/>
        </w:rPr>
        <w:t xml:space="preserve">j) dálkovým průzkumem Země sběr údajů o území z kosmických nebo leteckých nosičů a zpracování těchto údajů za účelem získání informací o poloze, druhu a stavu objektů a jevů na zemském povrchu a v </w:t>
      </w:r>
      <w:proofErr w:type="spellStart"/>
      <w:r w:rsidRPr="00515584">
        <w:rPr>
          <w:rFonts w:ascii="Times New Roman" w:hAnsi="Times New Roman" w:cs="Times New Roman"/>
          <w:bCs/>
        </w:rPr>
        <w:t>připovrchových</w:t>
      </w:r>
      <w:proofErr w:type="spellEnd"/>
      <w:r w:rsidRPr="00515584">
        <w:rPr>
          <w:rFonts w:ascii="Times New Roman" w:hAnsi="Times New Roman" w:cs="Times New Roman"/>
          <w:bCs/>
        </w:rPr>
        <w:t xml:space="preserve"> vrstvách,</w:t>
      </w:r>
    </w:p>
    <w:p w14:paraId="1CA9D8B8" w14:textId="77777777" w:rsidR="00EA76F9" w:rsidRPr="00515584" w:rsidRDefault="00EA76F9" w:rsidP="00EA76F9">
      <w:pPr>
        <w:spacing w:line="293" w:lineRule="auto"/>
        <w:jc w:val="both"/>
        <w:rPr>
          <w:rFonts w:ascii="Times New Roman" w:hAnsi="Times New Roman" w:cs="Times New Roman"/>
          <w:bCs/>
        </w:rPr>
      </w:pPr>
      <w:r w:rsidRPr="00515584">
        <w:rPr>
          <w:rFonts w:ascii="Times New Roman" w:hAnsi="Times New Roman" w:cs="Times New Roman"/>
          <w:bCs/>
        </w:rPr>
        <w:t xml:space="preserve">k) </w:t>
      </w:r>
      <w:proofErr w:type="spellStart"/>
      <w:r w:rsidRPr="00515584">
        <w:rPr>
          <w:rFonts w:ascii="Times New Roman" w:hAnsi="Times New Roman" w:cs="Times New Roman"/>
          <w:bCs/>
        </w:rPr>
        <w:t>ortofotem</w:t>
      </w:r>
      <w:proofErr w:type="spellEnd"/>
      <w:r w:rsidRPr="00515584">
        <w:rPr>
          <w:rFonts w:ascii="Times New Roman" w:hAnsi="Times New Roman" w:cs="Times New Roman"/>
          <w:bCs/>
        </w:rPr>
        <w:t xml:space="preserve"> České republiky </w:t>
      </w:r>
      <w:proofErr w:type="spellStart"/>
      <w:r w:rsidRPr="00515584">
        <w:rPr>
          <w:rFonts w:ascii="Times New Roman" w:hAnsi="Times New Roman" w:cs="Times New Roman"/>
          <w:bCs/>
        </w:rPr>
        <w:t>georeferencované</w:t>
      </w:r>
      <w:proofErr w:type="spellEnd"/>
      <w:r w:rsidRPr="00515584">
        <w:rPr>
          <w:rFonts w:ascii="Times New Roman" w:hAnsi="Times New Roman" w:cs="Times New Roman"/>
          <w:bCs/>
        </w:rPr>
        <w:t xml:space="preserve"> bezešvé </w:t>
      </w:r>
      <w:proofErr w:type="spellStart"/>
      <w:r w:rsidRPr="00515584">
        <w:rPr>
          <w:rFonts w:ascii="Times New Roman" w:hAnsi="Times New Roman" w:cs="Times New Roman"/>
          <w:bCs/>
        </w:rPr>
        <w:t>ortofotografické</w:t>
      </w:r>
      <w:proofErr w:type="spellEnd"/>
      <w:r w:rsidRPr="00515584">
        <w:rPr>
          <w:rFonts w:ascii="Times New Roman" w:hAnsi="Times New Roman" w:cs="Times New Roman"/>
          <w:bCs/>
        </w:rPr>
        <w:t xml:space="preserve"> zobrazení území České republiky vzniklé na podkladě leteckých měřických snímků,</w:t>
      </w:r>
    </w:p>
    <w:p w14:paraId="0110C00B" w14:textId="77777777" w:rsidR="00EA76F9" w:rsidRPr="00515584" w:rsidRDefault="00EA76F9" w:rsidP="00EA76F9">
      <w:pPr>
        <w:spacing w:line="293" w:lineRule="auto"/>
        <w:jc w:val="both"/>
        <w:rPr>
          <w:rFonts w:ascii="Times New Roman" w:hAnsi="Times New Roman" w:cs="Times New Roman"/>
          <w:bCs/>
        </w:rPr>
      </w:pPr>
      <w:r w:rsidRPr="00515584">
        <w:rPr>
          <w:rFonts w:ascii="Times New Roman" w:hAnsi="Times New Roman" w:cs="Times New Roman"/>
          <w:bCs/>
        </w:rPr>
        <w:t>l) základní bází geografických dat České republiky (dále jen "databáze") databázový soubor vybraných geografických, topografických a geodetických dat z celého území České republiky (dále jen "data"),</w:t>
      </w:r>
    </w:p>
    <w:p w14:paraId="03557570" w14:textId="77777777" w:rsidR="00EA76F9" w:rsidRPr="00515584" w:rsidRDefault="00EA76F9" w:rsidP="00EA76F9">
      <w:pPr>
        <w:spacing w:line="293" w:lineRule="auto"/>
        <w:jc w:val="both"/>
        <w:rPr>
          <w:rFonts w:ascii="Times New Roman" w:hAnsi="Times New Roman" w:cs="Times New Roman"/>
          <w:bCs/>
        </w:rPr>
      </w:pPr>
      <w:r w:rsidRPr="00515584">
        <w:rPr>
          <w:rFonts w:ascii="Times New Roman" w:hAnsi="Times New Roman" w:cs="Times New Roman"/>
          <w:bCs/>
        </w:rPr>
        <w:t>m) digitální technickou mapou databázový soubor obsahující údaje o dopravní a technické infrastruktuře a vybraných přírodních, stavebních a technických objektech a zařízeních, které zobrazují a popisují jejich skutečný stav, a údaje o záměrech na provedení změn dopravní a technické infrastruktury,</w:t>
      </w:r>
    </w:p>
    <w:p w14:paraId="67E83F5F" w14:textId="6B577D49" w:rsidR="00EA76F9" w:rsidRPr="00515584" w:rsidRDefault="00EA76F9" w:rsidP="00EA76F9">
      <w:pPr>
        <w:spacing w:line="293" w:lineRule="auto"/>
        <w:jc w:val="both"/>
        <w:rPr>
          <w:rFonts w:ascii="Times New Roman" w:hAnsi="Times New Roman" w:cs="Times New Roman"/>
          <w:bCs/>
        </w:rPr>
      </w:pPr>
      <w:r w:rsidRPr="00515584">
        <w:rPr>
          <w:rFonts w:ascii="Times New Roman" w:hAnsi="Times New Roman" w:cs="Times New Roman"/>
          <w:bCs/>
        </w:rPr>
        <w:t>n) permanentní stanicí pro přesné určování polohy soubor technických zařízení, který provádí souvislý záznam dat ze signálů globálních navigačních družicových systémů a umožňuje poskytovat tato data nebo případné další služby a výstupy, které z těchto dat vycházejí, jednotlivým uživatelům</w:t>
      </w:r>
      <w:r w:rsidR="004A15C9" w:rsidRPr="001D084A">
        <w:rPr>
          <w:rFonts w:ascii="Times New Roman" w:hAnsi="Times New Roman" w:cs="Times New Roman"/>
          <w:bCs/>
          <w:strike/>
        </w:rPr>
        <w:t>.</w:t>
      </w:r>
      <w:r w:rsidRPr="001D084A">
        <w:rPr>
          <w:rFonts w:ascii="Times New Roman" w:hAnsi="Times New Roman" w:cs="Times New Roman"/>
          <w:b/>
        </w:rPr>
        <w:t>,</w:t>
      </w:r>
    </w:p>
    <w:p w14:paraId="5016BDA6" w14:textId="77777777" w:rsidR="00BD2CBC" w:rsidRPr="00515584" w:rsidRDefault="00EA76F9" w:rsidP="00EA76F9">
      <w:pPr>
        <w:spacing w:line="293" w:lineRule="auto"/>
        <w:jc w:val="both"/>
        <w:rPr>
          <w:rFonts w:ascii="Times New Roman" w:hAnsi="Times New Roman" w:cs="Times New Roman"/>
          <w:b/>
          <w:bCs/>
        </w:rPr>
      </w:pPr>
      <w:r w:rsidRPr="00515584">
        <w:rPr>
          <w:rFonts w:ascii="Times New Roman" w:hAnsi="Times New Roman" w:cs="Times New Roman"/>
          <w:b/>
          <w:bCs/>
        </w:rPr>
        <w:t>o) budoucím stavebníkem provozovatel sítě a subjekt veřejného sektoru vlastnící nebo ovládající fyzickou infrastrukturu</w:t>
      </w:r>
      <w:r w:rsidR="00E4138A" w:rsidRPr="00515584">
        <w:rPr>
          <w:rFonts w:ascii="Times New Roman" w:hAnsi="Times New Roman" w:cs="Times New Roman"/>
          <w:b/>
          <w:bCs/>
        </w:rPr>
        <w:t xml:space="preserve">, který podléhá povinnosti </w:t>
      </w:r>
      <w:r w:rsidRPr="00515584">
        <w:rPr>
          <w:rFonts w:ascii="Times New Roman" w:hAnsi="Times New Roman" w:cs="Times New Roman"/>
          <w:b/>
          <w:bCs/>
        </w:rPr>
        <w:t>podle čl. 6 odst. 1 nařízení Evropského parlamentu a Rady (EU) 2024/1309</w:t>
      </w:r>
      <w:r w:rsidR="00BD2CBC" w:rsidRPr="00515584">
        <w:rPr>
          <w:rFonts w:ascii="Times New Roman" w:hAnsi="Times New Roman" w:cs="Times New Roman"/>
          <w:b/>
          <w:bCs/>
        </w:rPr>
        <w:t>,</w:t>
      </w:r>
    </w:p>
    <w:p w14:paraId="76B7E000" w14:textId="0194B3FD" w:rsidR="00EA76F9" w:rsidRPr="00515584" w:rsidRDefault="00BD2CBC" w:rsidP="00EA76F9">
      <w:pPr>
        <w:spacing w:line="293" w:lineRule="auto"/>
        <w:jc w:val="both"/>
        <w:rPr>
          <w:rFonts w:ascii="Times New Roman" w:hAnsi="Times New Roman" w:cs="Times New Roman"/>
          <w:b/>
          <w:bCs/>
        </w:rPr>
      </w:pPr>
      <w:r w:rsidRPr="00515584">
        <w:rPr>
          <w:rFonts w:ascii="Times New Roman" w:hAnsi="Times New Roman" w:cs="Times New Roman"/>
          <w:b/>
          <w:bCs/>
        </w:rPr>
        <w:t xml:space="preserve">p) operátorem osoba podle </w:t>
      </w:r>
      <w:r w:rsidR="00A62109" w:rsidRPr="00515584">
        <w:rPr>
          <w:rFonts w:ascii="Times New Roman" w:hAnsi="Times New Roman" w:cs="Times New Roman"/>
          <w:b/>
          <w:bCs/>
        </w:rPr>
        <w:t>čl. 2 bodu 29 směrnice (EU) 2018/1972</w:t>
      </w:r>
      <w:r w:rsidR="00EA76F9" w:rsidRPr="00515584">
        <w:rPr>
          <w:rFonts w:ascii="Times New Roman" w:hAnsi="Times New Roman" w:cs="Times New Roman"/>
          <w:b/>
          <w:bCs/>
        </w:rPr>
        <w:t>.</w:t>
      </w:r>
    </w:p>
    <w:p w14:paraId="6F81AB31" w14:textId="77777777" w:rsidR="00EA76F9" w:rsidRPr="00515584" w:rsidRDefault="00EA76F9" w:rsidP="00A03150">
      <w:pPr>
        <w:spacing w:line="293" w:lineRule="auto"/>
        <w:jc w:val="center"/>
        <w:rPr>
          <w:rFonts w:ascii="Times New Roman" w:hAnsi="Times New Roman" w:cs="Times New Roman"/>
          <w:b/>
          <w:bCs/>
        </w:rPr>
      </w:pPr>
    </w:p>
    <w:p w14:paraId="4DA8DFB1" w14:textId="618C95DB" w:rsidR="00E923EF" w:rsidRPr="00515584" w:rsidRDefault="00E923EF" w:rsidP="00E215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§ 4a</w:t>
      </w:r>
    </w:p>
    <w:p w14:paraId="695DE413" w14:textId="77777777" w:rsidR="00E2151F" w:rsidRPr="00515584" w:rsidRDefault="00E2151F" w:rsidP="00E215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29A6DED" w14:textId="77777777" w:rsidR="00E923EF" w:rsidRPr="00515584" w:rsidRDefault="00E923EF" w:rsidP="00E923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15584">
        <w:rPr>
          <w:rFonts w:ascii="Times New Roman" w:hAnsi="Times New Roman" w:cs="Times New Roman"/>
          <w:b/>
          <w:bCs/>
        </w:rPr>
        <w:t xml:space="preserve">Obsah, správa, užití a rozšiřování dat databáze </w:t>
      </w:r>
    </w:p>
    <w:p w14:paraId="59781B20" w14:textId="77777777" w:rsidR="00E923EF" w:rsidRPr="00515584" w:rsidRDefault="00E923EF" w:rsidP="00E923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FB58864" w14:textId="77777777" w:rsidR="00E923EF" w:rsidRPr="00515584" w:rsidRDefault="00E923EF" w:rsidP="00E923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ab/>
        <w:t xml:space="preserve">(1) Databáze obsahuje data o objektech v kategoriích </w:t>
      </w:r>
    </w:p>
    <w:p w14:paraId="223E6881" w14:textId="77777777" w:rsidR="00E923EF" w:rsidRPr="00515584" w:rsidRDefault="00E923EF" w:rsidP="00E923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 </w:t>
      </w:r>
    </w:p>
    <w:p w14:paraId="4F3BE039" w14:textId="6D4C7A09" w:rsidR="00E923EF" w:rsidRPr="00515584" w:rsidRDefault="00E923EF" w:rsidP="00587456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sídelní, hospodářské a kulturní objekty, </w:t>
      </w:r>
    </w:p>
    <w:p w14:paraId="2AD40D01" w14:textId="5619AE3D" w:rsidR="00E923EF" w:rsidRPr="00515584" w:rsidRDefault="00E923EF" w:rsidP="00587456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komunikace</w:t>
      </w:r>
      <w:r w:rsidRPr="00515584">
        <w:rPr>
          <w:rFonts w:ascii="Times New Roman" w:hAnsi="Times New Roman" w:cs="Times New Roman"/>
          <w:vertAlign w:val="superscript"/>
        </w:rPr>
        <w:t>4c)</w:t>
      </w:r>
      <w:r w:rsidRPr="00515584">
        <w:rPr>
          <w:rFonts w:ascii="Times New Roman" w:hAnsi="Times New Roman" w:cs="Times New Roman"/>
        </w:rPr>
        <w:t xml:space="preserve">, </w:t>
      </w:r>
    </w:p>
    <w:p w14:paraId="3C8EC0F4" w14:textId="2957516A" w:rsidR="00E923EF" w:rsidRPr="00515584" w:rsidRDefault="00E923EF" w:rsidP="00587456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rozvodné sítě a produktovody, </w:t>
      </w:r>
    </w:p>
    <w:p w14:paraId="0053317E" w14:textId="05B76FD1" w:rsidR="00E923EF" w:rsidRPr="00515584" w:rsidRDefault="00E923EF" w:rsidP="00587456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vodstvo, </w:t>
      </w:r>
    </w:p>
    <w:p w14:paraId="5E9F8047" w14:textId="75292B23" w:rsidR="00E923EF" w:rsidRPr="00515584" w:rsidRDefault="00E923EF" w:rsidP="00587456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územní jednotky včetně chráněných území, </w:t>
      </w:r>
    </w:p>
    <w:p w14:paraId="0043380C" w14:textId="462AC3B5" w:rsidR="00E923EF" w:rsidRPr="00515584" w:rsidRDefault="00E923EF" w:rsidP="00587456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vegetace a povrch, </w:t>
      </w:r>
    </w:p>
    <w:p w14:paraId="32F143D9" w14:textId="13A5714A" w:rsidR="00E923EF" w:rsidRPr="00515584" w:rsidRDefault="00E923EF" w:rsidP="00587456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terénní reliéf, </w:t>
      </w:r>
    </w:p>
    <w:p w14:paraId="50C2616F" w14:textId="6473972E" w:rsidR="00E923EF" w:rsidRPr="00515584" w:rsidRDefault="00E923EF" w:rsidP="00587456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geodetické body. </w:t>
      </w:r>
    </w:p>
    <w:p w14:paraId="4C20B411" w14:textId="77777777" w:rsidR="00E923EF" w:rsidRPr="00515584" w:rsidRDefault="00E923EF" w:rsidP="00E923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 </w:t>
      </w:r>
    </w:p>
    <w:p w14:paraId="1DA8DABA" w14:textId="1F84345A" w:rsidR="00E923EF" w:rsidRPr="00515584" w:rsidRDefault="00E923EF" w:rsidP="00E923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15584">
        <w:rPr>
          <w:rFonts w:ascii="Times New Roman" w:hAnsi="Times New Roman" w:cs="Times New Roman"/>
        </w:rPr>
        <w:tab/>
        <w:t>(2) Správce</w:t>
      </w:r>
      <w:r w:rsidRPr="00515584">
        <w:rPr>
          <w:rFonts w:ascii="Times New Roman" w:hAnsi="Times New Roman" w:cs="Times New Roman"/>
          <w:vertAlign w:val="superscript"/>
        </w:rPr>
        <w:t>4d)</w:t>
      </w:r>
      <w:r w:rsidRPr="00515584">
        <w:rPr>
          <w:rFonts w:ascii="Times New Roman" w:hAnsi="Times New Roman" w:cs="Times New Roman"/>
        </w:rPr>
        <w:t xml:space="preserve"> vytváří a vede databázi jako součást informačního systému veřejné správy</w:t>
      </w:r>
      <w:r w:rsidRPr="00515584">
        <w:rPr>
          <w:rFonts w:ascii="Times New Roman" w:hAnsi="Times New Roman" w:cs="Times New Roman"/>
          <w:vertAlign w:val="superscript"/>
        </w:rPr>
        <w:t>4e)</w:t>
      </w:r>
      <w:r w:rsidRPr="00515584">
        <w:rPr>
          <w:rFonts w:ascii="Times New Roman" w:hAnsi="Times New Roman" w:cs="Times New Roman"/>
        </w:rPr>
        <w:t xml:space="preserve">. Data databáze jsou všeobecně využitelná jako data základní. </w:t>
      </w:r>
      <w:r w:rsidR="006A0C43" w:rsidRPr="00515584">
        <w:rPr>
          <w:rFonts w:ascii="Times New Roman" w:hAnsi="Times New Roman" w:cs="Times New Roman"/>
          <w:b/>
          <w:bCs/>
        </w:rPr>
        <w:t>Data databáze rovněž slouží pro plnění povinností podle čl. 4 nařízení Evropského parlamentu a Rady (EU) 2024/1309</w:t>
      </w:r>
      <w:r w:rsidR="006A0C43" w:rsidRPr="00515584">
        <w:rPr>
          <w:rFonts w:ascii="Times New Roman" w:hAnsi="Times New Roman" w:cs="Times New Roman"/>
          <w:b/>
          <w:bCs/>
          <w:vertAlign w:val="superscript"/>
        </w:rPr>
        <w:t>30)</w:t>
      </w:r>
      <w:r w:rsidR="006A0C43" w:rsidRPr="00515584">
        <w:rPr>
          <w:rFonts w:ascii="Times New Roman" w:hAnsi="Times New Roman" w:cs="Times New Roman"/>
          <w:b/>
          <w:bCs/>
        </w:rPr>
        <w:t xml:space="preserve"> ve vztahu k</w:t>
      </w:r>
      <w:r w:rsidR="00875E0B" w:rsidRPr="00515584">
        <w:rPr>
          <w:rFonts w:ascii="Times New Roman" w:hAnsi="Times New Roman" w:cs="Times New Roman"/>
          <w:b/>
          <w:bCs/>
        </w:rPr>
        <w:t xml:space="preserve"> budovám, které jsou</w:t>
      </w:r>
      <w:r w:rsidR="006A0C43" w:rsidRPr="00515584">
        <w:rPr>
          <w:rFonts w:ascii="Times New Roman" w:hAnsi="Times New Roman" w:cs="Times New Roman"/>
          <w:b/>
          <w:bCs/>
        </w:rPr>
        <w:t xml:space="preserve"> </w:t>
      </w:r>
      <w:r w:rsidR="00875E0B" w:rsidRPr="00515584">
        <w:rPr>
          <w:rFonts w:ascii="Times New Roman" w:hAnsi="Times New Roman" w:cs="Times New Roman"/>
          <w:b/>
          <w:bCs/>
        </w:rPr>
        <w:t xml:space="preserve">prvkem </w:t>
      </w:r>
      <w:r w:rsidR="006A0C43" w:rsidRPr="00515584">
        <w:rPr>
          <w:rFonts w:ascii="Times New Roman" w:hAnsi="Times New Roman" w:cs="Times New Roman"/>
          <w:b/>
          <w:bCs/>
        </w:rPr>
        <w:t xml:space="preserve">fyzické </w:t>
      </w:r>
      <w:r w:rsidR="006A0C43" w:rsidRPr="00515584">
        <w:rPr>
          <w:rFonts w:ascii="Times New Roman" w:hAnsi="Times New Roman" w:cs="Times New Roman"/>
          <w:b/>
          <w:bCs/>
        </w:rPr>
        <w:lastRenderedPageBreak/>
        <w:t>infrastruktury podle nařízení Evropského parlamentu a Rady (EU) 2024/1309.</w:t>
      </w:r>
    </w:p>
    <w:p w14:paraId="0994F45D" w14:textId="326F434A" w:rsidR="00587398" w:rsidRPr="00515584" w:rsidRDefault="00587398" w:rsidP="00E923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153CF3F" w14:textId="68971D2E" w:rsidR="00587398" w:rsidRPr="00515584" w:rsidRDefault="00587398" w:rsidP="002D743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(3) Data databáze jsou závazná pro tvorbu státních mapových děl v měřítku 1: 5 000 a menším a</w:t>
      </w:r>
      <w:r w:rsidR="002D7438" w:rsidRPr="00515584">
        <w:rPr>
          <w:rFonts w:ascii="Times New Roman" w:hAnsi="Times New Roman" w:cs="Times New Roman"/>
        </w:rPr>
        <w:t> </w:t>
      </w:r>
      <w:r w:rsidRPr="00515584">
        <w:rPr>
          <w:rFonts w:ascii="Times New Roman" w:hAnsi="Times New Roman" w:cs="Times New Roman"/>
        </w:rPr>
        <w:t>podkladem pro tvorbu informačních systémů veřejné správy obsahujících data. Ustanovení věty první se nevztahuje na státní mapová díla a informační systémy určené pro potřeby zajišťování obrany státu a krizového řízení.</w:t>
      </w:r>
    </w:p>
    <w:p w14:paraId="17428A04" w14:textId="77777777" w:rsidR="00587398" w:rsidRPr="00515584" w:rsidRDefault="00587398" w:rsidP="002D74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 </w:t>
      </w:r>
    </w:p>
    <w:p w14:paraId="6EB58508" w14:textId="616F1092" w:rsidR="00587398" w:rsidRPr="00515584" w:rsidRDefault="00587398" w:rsidP="005873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ab/>
        <w:t>(4) Správce databáze je oprávněn od orgánů státní správy, orgánů územní samosprávy a</w:t>
      </w:r>
      <w:r w:rsidR="00E2151F" w:rsidRPr="00515584">
        <w:rPr>
          <w:rFonts w:ascii="Times New Roman" w:hAnsi="Times New Roman" w:cs="Times New Roman"/>
        </w:rPr>
        <w:t> </w:t>
      </w:r>
      <w:r w:rsidRPr="00515584">
        <w:rPr>
          <w:rFonts w:ascii="Times New Roman" w:hAnsi="Times New Roman" w:cs="Times New Roman"/>
        </w:rPr>
        <w:t>právnických osob jimi zřízených vyžadovat za účelem vedení databáze data, která tyto orgány a</w:t>
      </w:r>
      <w:r w:rsidR="00E2151F" w:rsidRPr="00515584">
        <w:rPr>
          <w:rFonts w:ascii="Times New Roman" w:hAnsi="Times New Roman" w:cs="Times New Roman"/>
        </w:rPr>
        <w:t> </w:t>
      </w:r>
      <w:r w:rsidRPr="00515584">
        <w:rPr>
          <w:rFonts w:ascii="Times New Roman" w:hAnsi="Times New Roman" w:cs="Times New Roman"/>
        </w:rPr>
        <w:t>právnické osoby spravují, a to:</w:t>
      </w:r>
    </w:p>
    <w:p w14:paraId="44BD6BFB" w14:textId="77777777" w:rsidR="00587398" w:rsidRPr="00515584" w:rsidRDefault="00587398" w:rsidP="005873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 </w:t>
      </w:r>
    </w:p>
    <w:p w14:paraId="31E46190" w14:textId="77777777" w:rsidR="00587398" w:rsidRPr="00515584" w:rsidRDefault="00587398" w:rsidP="002D74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a) prostorové a popisné informace o geografických objektech vedených v databázi,</w:t>
      </w:r>
    </w:p>
    <w:p w14:paraId="387438BF" w14:textId="77777777" w:rsidR="00587398" w:rsidRPr="00515584" w:rsidRDefault="00587398" w:rsidP="002D74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b) výsledky zeměměřických činností využívané ve veřejném zájmu,</w:t>
      </w:r>
    </w:p>
    <w:p w14:paraId="0ADC826D" w14:textId="77777777" w:rsidR="00587398" w:rsidRPr="00515584" w:rsidRDefault="00587398" w:rsidP="002D74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c) identifikátory geografických objektů vedených v informačních systémech veřejné správy.</w:t>
      </w:r>
    </w:p>
    <w:p w14:paraId="48844027" w14:textId="77777777" w:rsidR="00587398" w:rsidRPr="00515584" w:rsidRDefault="00587398" w:rsidP="002D74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 </w:t>
      </w:r>
    </w:p>
    <w:p w14:paraId="71754DDD" w14:textId="05F64637" w:rsidR="00587398" w:rsidRPr="00515584" w:rsidRDefault="00587398" w:rsidP="005873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ab/>
        <w:t>(5) Orgány státní správy, orgány územní samosprávy a právnické osoby jimi zřízené jsou povinny poskytnout data uvedená v odstavci 4 správci databáze bezplatně, nebrání-li tomu omezení vyplývající z jiných právních předpisů</w:t>
      </w:r>
      <w:r w:rsidRPr="00515584">
        <w:rPr>
          <w:rFonts w:ascii="Times New Roman" w:hAnsi="Times New Roman" w:cs="Times New Roman"/>
          <w:vertAlign w:val="superscript"/>
        </w:rPr>
        <w:t>15)</w:t>
      </w:r>
      <w:r w:rsidRPr="00515584">
        <w:rPr>
          <w:rFonts w:ascii="Times New Roman" w:hAnsi="Times New Roman" w:cs="Times New Roman"/>
        </w:rPr>
        <w:t>. Nelze-li tato data poskytnout, oznámí orgány státní správy, orgány územní samosprávy nebo právnické osoby jimi zřízené správci databáze písemně důvody jejich neposkytnutí.</w:t>
      </w:r>
    </w:p>
    <w:p w14:paraId="53F06021" w14:textId="47A4BC03" w:rsidR="006A0C43" w:rsidRPr="00515584" w:rsidRDefault="006A0C43" w:rsidP="005873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5CD99C2" w14:textId="660BF537" w:rsidR="006A0C43" w:rsidRPr="00515584" w:rsidRDefault="006A0C43" w:rsidP="006A0C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15584">
        <w:rPr>
          <w:rFonts w:ascii="Times New Roman" w:hAnsi="Times New Roman" w:cs="Times New Roman"/>
          <w:b/>
          <w:bCs/>
        </w:rPr>
        <w:t>(6) Provozovatelé sítě a subjekty veřejného sektoru podle nařízení Evropského parlamentu a Rady (EU) 2024/1309 jsou povinni ohlásit správci databáze údaje o vzniku, změně, zániku nebo změně informací  podle čl. 4 nařízení Evropského parlamentu a Rady (EU) 2024/1309</w:t>
      </w:r>
      <w:r w:rsidR="00875E0B" w:rsidRPr="00515584">
        <w:rPr>
          <w:rFonts w:ascii="Times New Roman" w:hAnsi="Times New Roman" w:cs="Times New Roman"/>
          <w:b/>
          <w:bCs/>
        </w:rPr>
        <w:t xml:space="preserve"> ve vztahu budovám, které jsou prvkem fyzické infrastruktury podle nařízení Evropského parlamentu a Rady (EU) 2024/1309</w:t>
      </w:r>
      <w:r w:rsidRPr="00515584">
        <w:rPr>
          <w:rFonts w:ascii="Times New Roman" w:hAnsi="Times New Roman" w:cs="Times New Roman"/>
          <w:b/>
          <w:bCs/>
        </w:rPr>
        <w:t>; tím se jejich povinnost zpřístupnit tyto informace prostřednictvím jednotného informačního místa považuje za splněnou. Ohlášení se činí v elektronické podobě prostřednictvím portálu správce databáze.</w:t>
      </w:r>
    </w:p>
    <w:p w14:paraId="71DBD048" w14:textId="77777777" w:rsidR="00E923EF" w:rsidRPr="00515584" w:rsidRDefault="00E923EF" w:rsidP="00E923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515584">
        <w:rPr>
          <w:rFonts w:ascii="Times New Roman" w:hAnsi="Times New Roman" w:cs="Times New Roman"/>
          <w:b/>
          <w:bCs/>
        </w:rPr>
        <w:t xml:space="preserve"> </w:t>
      </w:r>
    </w:p>
    <w:p w14:paraId="41228FB1" w14:textId="01367FBD" w:rsidR="00E923EF" w:rsidRPr="00515584" w:rsidRDefault="00E923EF" w:rsidP="00605759">
      <w:pPr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-----------------------</w:t>
      </w:r>
    </w:p>
    <w:p w14:paraId="269A0E46" w14:textId="463073F7" w:rsidR="006A0C43" w:rsidRPr="00515584" w:rsidRDefault="006A0C43" w:rsidP="006A0C43">
      <w:pPr>
        <w:spacing w:before="120" w:after="120"/>
        <w:ind w:left="425" w:hanging="425"/>
        <w:contextualSpacing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515584">
        <w:rPr>
          <w:rFonts w:ascii="Times New Roman" w:eastAsia="Calibri" w:hAnsi="Times New Roman" w:cs="Times New Roman"/>
          <w:b/>
          <w:bCs/>
          <w:vertAlign w:val="superscript"/>
          <w:lang w:eastAsia="en-US"/>
        </w:rPr>
        <w:t>30)</w:t>
      </w:r>
      <w:r w:rsidRPr="00515584">
        <w:rPr>
          <w:rFonts w:ascii="Times New Roman" w:eastAsia="Calibri" w:hAnsi="Times New Roman" w:cs="Times New Roman"/>
          <w:b/>
          <w:bCs/>
          <w:lang w:eastAsia="en-US"/>
        </w:rPr>
        <w:t xml:space="preserve"> </w:t>
      </w:r>
      <w:r w:rsidRPr="00515584">
        <w:rPr>
          <w:rFonts w:ascii="Times New Roman" w:eastAsia="Calibri" w:hAnsi="Times New Roman" w:cs="Times New Roman"/>
          <w:b/>
          <w:bCs/>
          <w:lang w:eastAsia="en-US"/>
        </w:rPr>
        <w:tab/>
        <w:t>Nařízení Evropského parlamentu a Rady (EU) 2024/1309 ze dne 29. dubna 2024 o opatřeních ke snížení nákladů na budování gigabitových sítí elektronických komunikací, o změně nařízení (EU) 2015/2120 a o zrušení směrnice 2014/61/EU (nařízení o gigabitové infrastruktuře).</w:t>
      </w:r>
    </w:p>
    <w:p w14:paraId="179D1B8C" w14:textId="77777777" w:rsidR="006A0C43" w:rsidRPr="00515584" w:rsidRDefault="006A0C43" w:rsidP="00AA0365">
      <w:pPr>
        <w:jc w:val="center"/>
        <w:rPr>
          <w:rFonts w:ascii="Times New Roman" w:hAnsi="Times New Roman" w:cs="Times New Roman"/>
        </w:rPr>
      </w:pPr>
    </w:p>
    <w:p w14:paraId="0305DEC6" w14:textId="71C11705" w:rsidR="00AA0365" w:rsidRPr="00515584" w:rsidRDefault="00AA0365" w:rsidP="00AA0365">
      <w:pPr>
        <w:jc w:val="center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§ 4b</w:t>
      </w:r>
    </w:p>
    <w:p w14:paraId="1BCE44EE" w14:textId="77777777" w:rsidR="00AA0365" w:rsidRPr="00515584" w:rsidRDefault="00AA0365" w:rsidP="00AA0365">
      <w:pPr>
        <w:jc w:val="center"/>
        <w:rPr>
          <w:rFonts w:ascii="Times New Roman" w:hAnsi="Times New Roman" w:cs="Times New Roman"/>
          <w:b/>
          <w:bCs/>
        </w:rPr>
      </w:pPr>
      <w:r w:rsidRPr="00515584">
        <w:rPr>
          <w:rFonts w:ascii="Times New Roman" w:hAnsi="Times New Roman" w:cs="Times New Roman"/>
          <w:b/>
          <w:bCs/>
        </w:rPr>
        <w:t>Digitální technická mapa kraje</w:t>
      </w:r>
    </w:p>
    <w:p w14:paraId="04D45D8D" w14:textId="77777777" w:rsidR="00AA0365" w:rsidRPr="00515584" w:rsidRDefault="00AA0365" w:rsidP="00AA0365">
      <w:p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ab/>
        <w:t>(1) Digitální technická mapa je vedena pro území kraje. Správcem digitální technické mapy kraje je krajský úřad v přenesené působnosti.</w:t>
      </w:r>
    </w:p>
    <w:p w14:paraId="711EFB68" w14:textId="20151FA0" w:rsidR="00AA0365" w:rsidRPr="00515584" w:rsidRDefault="00AA0365" w:rsidP="00AA0365">
      <w:p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 </w:t>
      </w:r>
      <w:r w:rsidRPr="00515584">
        <w:rPr>
          <w:rFonts w:ascii="Times New Roman" w:hAnsi="Times New Roman" w:cs="Times New Roman"/>
        </w:rPr>
        <w:tab/>
        <w:t>(2) Digitální technická mapa kraje je zdrojem informací, které slouží zejména pro účely územního plánování, přípravy, umisťování, povolování a provádění staveb, poskytování informací o</w:t>
      </w:r>
      <w:r w:rsidR="005555F1" w:rsidRPr="00515584">
        <w:rPr>
          <w:rFonts w:ascii="Times New Roman" w:hAnsi="Times New Roman" w:cs="Times New Roman"/>
        </w:rPr>
        <w:t> </w:t>
      </w:r>
      <w:r w:rsidRPr="00515584">
        <w:rPr>
          <w:rFonts w:ascii="Times New Roman" w:hAnsi="Times New Roman" w:cs="Times New Roman"/>
        </w:rPr>
        <w:t xml:space="preserve">životním prostředí podle zákona o právu na informace o životním prostředí a poskytování údajů podle </w:t>
      </w:r>
      <w:r w:rsidRPr="00515584">
        <w:rPr>
          <w:rFonts w:ascii="Times New Roman" w:hAnsi="Times New Roman" w:cs="Times New Roman"/>
          <w:strike/>
        </w:rPr>
        <w:t>zákona o koordinaci staveb infrastruktury a opatřeních ke snížení nákladů na zavádění vysokorychlostních sítí elektronických komunikací</w:t>
      </w:r>
      <w:bookmarkStart w:id="0" w:name="_Hlk193117821"/>
      <w:r w:rsidR="00873E49" w:rsidRPr="00515584">
        <w:rPr>
          <w:rFonts w:ascii="Times New Roman" w:hAnsi="Times New Roman" w:cs="Times New Roman"/>
          <w:sz w:val="24"/>
          <w:szCs w:val="24"/>
        </w:rPr>
        <w:t xml:space="preserve"> </w:t>
      </w:r>
      <w:r w:rsidR="00873E49" w:rsidRPr="00515584">
        <w:rPr>
          <w:rFonts w:ascii="Times New Roman" w:hAnsi="Times New Roman" w:cs="Times New Roman"/>
          <w:b/>
          <w:bCs/>
        </w:rPr>
        <w:t>nařízení Evropského parlamentu a Rady (EU) 2024/1309</w:t>
      </w:r>
      <w:bookmarkEnd w:id="0"/>
      <w:r w:rsidRPr="00515584">
        <w:rPr>
          <w:rFonts w:ascii="Times New Roman" w:hAnsi="Times New Roman" w:cs="Times New Roman"/>
        </w:rPr>
        <w:t>.</w:t>
      </w:r>
    </w:p>
    <w:p w14:paraId="24BCF2AE" w14:textId="0E3768E8" w:rsidR="00AA0365" w:rsidRPr="00515584" w:rsidRDefault="00AA0365" w:rsidP="00AA0365">
      <w:p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 </w:t>
      </w:r>
      <w:r w:rsidRPr="00515584">
        <w:rPr>
          <w:rFonts w:ascii="Times New Roman" w:hAnsi="Times New Roman" w:cs="Times New Roman"/>
        </w:rPr>
        <w:tab/>
        <w:t>(3) Digitální technická mapa kraje má veřejnou a neveřejnou část. Prováděcí právní předpis stanoví, které údaje digitální technické mapy kraje jsou veřejné a neveřejné.</w:t>
      </w:r>
    </w:p>
    <w:p w14:paraId="21C71D88" w14:textId="7EC03B68" w:rsidR="00AA0365" w:rsidRPr="00515584" w:rsidRDefault="00AA0365" w:rsidP="00AA0365">
      <w:p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 </w:t>
      </w:r>
      <w:r w:rsidRPr="00515584">
        <w:rPr>
          <w:rFonts w:ascii="Times New Roman" w:hAnsi="Times New Roman" w:cs="Times New Roman"/>
        </w:rPr>
        <w:tab/>
        <w:t>(4) Obsah digitální technické mapy kraje tvoří údaje o</w:t>
      </w:r>
    </w:p>
    <w:p w14:paraId="0806777C" w14:textId="2CDA8D9F" w:rsidR="00AA0365" w:rsidRPr="00515584" w:rsidRDefault="00AA0365" w:rsidP="00587456">
      <w:pPr>
        <w:pStyle w:val="Odstavecseseznamem"/>
        <w:numPr>
          <w:ilvl w:val="0"/>
          <w:numId w:val="13"/>
        </w:numPr>
        <w:ind w:left="357" w:hanging="357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druzích, umístění, průběhu a vlastnostech objektů a zařízení dopravní a technické infrastruktury včetně údajů o jejich ochranných a bezpečnostních pásmech a údajů o záměrech na provedení změn dopravní a technické infrastruktury v území</w:t>
      </w:r>
      <w:r w:rsidRPr="00515584">
        <w:rPr>
          <w:rFonts w:ascii="Times New Roman" w:hAnsi="Times New Roman" w:cs="Times New Roman"/>
          <w:vertAlign w:val="superscript"/>
        </w:rPr>
        <w:t>15)</w:t>
      </w:r>
      <w:r w:rsidRPr="00515584">
        <w:rPr>
          <w:rFonts w:ascii="Times New Roman" w:hAnsi="Times New Roman" w:cs="Times New Roman"/>
        </w:rPr>
        <w:t xml:space="preserve">, a údajů o </w:t>
      </w:r>
      <w:r w:rsidRPr="00515584">
        <w:rPr>
          <w:rFonts w:ascii="Times New Roman" w:hAnsi="Times New Roman" w:cs="Times New Roman"/>
          <w:strike/>
        </w:rPr>
        <w:t>připravovaných stavbách infrastruktury</w:t>
      </w:r>
      <w:r w:rsidRPr="00515584">
        <w:rPr>
          <w:rFonts w:ascii="Times New Roman" w:hAnsi="Times New Roman" w:cs="Times New Roman"/>
          <w:strike/>
          <w:vertAlign w:val="superscript"/>
        </w:rPr>
        <w:t>16)</w:t>
      </w:r>
      <w:r w:rsidR="00517605" w:rsidRPr="00515584">
        <w:rPr>
          <w:rFonts w:ascii="Times New Roman" w:hAnsi="Times New Roman" w:cs="Times New Roman"/>
          <w:strike/>
          <w:vertAlign w:val="superscript"/>
        </w:rPr>
        <w:t xml:space="preserve"> </w:t>
      </w:r>
      <w:r w:rsidR="00517605" w:rsidRPr="00515584">
        <w:rPr>
          <w:rFonts w:ascii="Times New Roman" w:hAnsi="Times New Roman" w:cs="Times New Roman"/>
          <w:b/>
          <w:bCs/>
        </w:rPr>
        <w:t>plánovaných stavebních pracích podle nařízení Evropského parlamentu a Rady (EU) 2024/1309</w:t>
      </w:r>
      <w:r w:rsidR="00CE3AB9" w:rsidRPr="00515584">
        <w:rPr>
          <w:rFonts w:ascii="Times New Roman" w:hAnsi="Times New Roman" w:cs="Times New Roman"/>
          <w:b/>
          <w:bCs/>
        </w:rPr>
        <w:t xml:space="preserve"> týkajících se dopravní a technické infrastruktury</w:t>
      </w:r>
      <w:r w:rsidRPr="00515584">
        <w:rPr>
          <w:rFonts w:ascii="Times New Roman" w:hAnsi="Times New Roman" w:cs="Times New Roman"/>
        </w:rPr>
        <w:t>,</w:t>
      </w:r>
    </w:p>
    <w:p w14:paraId="759E030A" w14:textId="7592AFE8" w:rsidR="00AA0365" w:rsidRPr="00515584" w:rsidRDefault="00AA0365" w:rsidP="00587456">
      <w:pPr>
        <w:pStyle w:val="Odstavecseseznamem"/>
        <w:numPr>
          <w:ilvl w:val="0"/>
          <w:numId w:val="13"/>
        </w:numPr>
        <w:ind w:left="357" w:hanging="357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umístění, průběhu a vlastnostech vybraných stavebních a technických objektů a zařízení a</w:t>
      </w:r>
      <w:r w:rsidR="005555F1" w:rsidRPr="00515584">
        <w:rPr>
          <w:rFonts w:ascii="Times New Roman" w:hAnsi="Times New Roman" w:cs="Times New Roman"/>
        </w:rPr>
        <w:t> </w:t>
      </w:r>
      <w:r w:rsidRPr="00515584">
        <w:rPr>
          <w:rFonts w:ascii="Times New Roman" w:hAnsi="Times New Roman" w:cs="Times New Roman"/>
        </w:rPr>
        <w:t>vybraných přírodních objektů na zemském povrchu, pod ním nebo nad ním, které charakterizují základní prostorové uspořádání území.</w:t>
      </w:r>
    </w:p>
    <w:p w14:paraId="52F4741C" w14:textId="1EB35698" w:rsidR="00AA0365" w:rsidRPr="00515584" w:rsidRDefault="00AA0365" w:rsidP="002D7438">
      <w:p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lastRenderedPageBreak/>
        <w:t xml:space="preserve"> </w:t>
      </w:r>
      <w:r w:rsidRPr="00515584">
        <w:rPr>
          <w:rFonts w:ascii="Times New Roman" w:hAnsi="Times New Roman" w:cs="Times New Roman"/>
        </w:rPr>
        <w:tab/>
        <w:t>(5) Součástí údajů podle odstavce 4 jsou i údaje o vlastnících, správcích, provozovatelích a</w:t>
      </w:r>
      <w:r w:rsidR="005555F1" w:rsidRPr="00515584">
        <w:rPr>
          <w:rFonts w:ascii="Times New Roman" w:hAnsi="Times New Roman" w:cs="Times New Roman"/>
        </w:rPr>
        <w:t> </w:t>
      </w:r>
      <w:r w:rsidRPr="00515584">
        <w:rPr>
          <w:rFonts w:ascii="Times New Roman" w:hAnsi="Times New Roman" w:cs="Times New Roman"/>
        </w:rPr>
        <w:t>editorech objektů a zařízení. Podrobné vymezení obsahu digitální technické mapy kraje včetně způsobu a rozsahu vedení údajů o vlastnících, správcích, provozovatelích a editorech podle věty první a včetně vymezení objektů, zařízení a záměrů podle odstavce 4 stanoví prováděcí právní předpis.</w:t>
      </w:r>
    </w:p>
    <w:p w14:paraId="2345AA79" w14:textId="6916D7F1" w:rsidR="00AA0365" w:rsidRPr="00515584" w:rsidRDefault="00AA0365" w:rsidP="00AA0365">
      <w:p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 </w:t>
      </w:r>
      <w:r w:rsidRPr="00515584">
        <w:rPr>
          <w:rFonts w:ascii="Times New Roman" w:hAnsi="Times New Roman" w:cs="Times New Roman"/>
        </w:rPr>
        <w:tab/>
        <w:t>(6) Údaje důležité z hlediska obrany státu, vnitřního pořádku a bezpečnosti se vedou v</w:t>
      </w:r>
      <w:r w:rsidR="005555F1" w:rsidRPr="00515584">
        <w:rPr>
          <w:rFonts w:ascii="Times New Roman" w:hAnsi="Times New Roman" w:cs="Times New Roman"/>
        </w:rPr>
        <w:t> </w:t>
      </w:r>
      <w:r w:rsidRPr="00515584">
        <w:rPr>
          <w:rFonts w:ascii="Times New Roman" w:hAnsi="Times New Roman" w:cs="Times New Roman"/>
        </w:rPr>
        <w:t>digitální technické mapě kraje způsobem dohodnutým s příslušným orgánem státní správy.</w:t>
      </w:r>
    </w:p>
    <w:p w14:paraId="0416F5F8" w14:textId="70749DC4" w:rsidR="00AA0365" w:rsidRPr="00515584" w:rsidRDefault="00AA0365" w:rsidP="00AA0365">
      <w:p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 </w:t>
      </w:r>
      <w:r w:rsidRPr="00515584">
        <w:rPr>
          <w:rFonts w:ascii="Times New Roman" w:hAnsi="Times New Roman" w:cs="Times New Roman"/>
        </w:rPr>
        <w:tab/>
        <w:t>(7) Údaje do digitální technické mapy kraje zapisuje editor. Editor odpovídá za správnost, úplnost a aktuálnost zapisovaných údajů</w:t>
      </w:r>
      <w:r w:rsidRPr="00515584">
        <w:rPr>
          <w:rFonts w:ascii="Times New Roman" w:hAnsi="Times New Roman" w:cs="Times New Roman"/>
          <w:vertAlign w:val="superscript"/>
        </w:rPr>
        <w:t>13)</w:t>
      </w:r>
      <w:r w:rsidRPr="00515584">
        <w:rPr>
          <w:rFonts w:ascii="Times New Roman" w:hAnsi="Times New Roman" w:cs="Times New Roman"/>
        </w:rPr>
        <w:t xml:space="preserve">, a to v rámci charakteristik přesnosti stanovených prováděcím předpisem. Editorem údajů o objektech a zařízeních dopravní a technické infrastruktury a údajů o záměrech na provedení změn dopravní a technické infrastruktury v území je vlastník technické a dopravní infrastruktury; tuto povinnost za něj může splnit provozovatel nebo správce technické a dopravní infrastruktury. Editorem údajů o </w:t>
      </w:r>
      <w:r w:rsidRPr="00515584">
        <w:rPr>
          <w:rFonts w:ascii="Times New Roman" w:hAnsi="Times New Roman" w:cs="Times New Roman"/>
          <w:strike/>
        </w:rPr>
        <w:t>připravovaných stavbách infrastruktury</w:t>
      </w:r>
      <w:r w:rsidRPr="001D084A">
        <w:rPr>
          <w:rFonts w:ascii="Times New Roman" w:hAnsi="Times New Roman" w:cs="Times New Roman"/>
          <w:strike/>
        </w:rPr>
        <w:t xml:space="preserve"> je budoucí stavebník</w:t>
      </w:r>
      <w:r w:rsidRPr="00515584">
        <w:rPr>
          <w:rFonts w:ascii="Times New Roman" w:hAnsi="Times New Roman" w:cs="Times New Roman"/>
          <w:strike/>
          <w:vertAlign w:val="superscript"/>
        </w:rPr>
        <w:t>17)</w:t>
      </w:r>
      <w:r w:rsidR="000E61A9" w:rsidRPr="000E61A9">
        <w:rPr>
          <w:rFonts w:ascii="Times New Roman" w:hAnsi="Times New Roman" w:cs="Times New Roman"/>
          <w:b/>
          <w:bCs/>
        </w:rPr>
        <w:t xml:space="preserve"> </w:t>
      </w:r>
      <w:r w:rsidR="000E61A9" w:rsidRPr="00515584">
        <w:rPr>
          <w:rFonts w:ascii="Times New Roman" w:hAnsi="Times New Roman" w:cs="Times New Roman"/>
          <w:b/>
          <w:bCs/>
        </w:rPr>
        <w:t>plánovaných stavebních pracích týkajících se dopravní a technické infrastruktury</w:t>
      </w:r>
      <w:r w:rsidR="000E61A9">
        <w:rPr>
          <w:rFonts w:ascii="Times New Roman" w:hAnsi="Times New Roman" w:cs="Times New Roman"/>
          <w:b/>
          <w:bCs/>
        </w:rPr>
        <w:t xml:space="preserve"> je budoucí stavebník</w:t>
      </w:r>
      <w:r w:rsidRPr="00515584">
        <w:rPr>
          <w:rFonts w:ascii="Times New Roman" w:hAnsi="Times New Roman" w:cs="Times New Roman"/>
        </w:rPr>
        <w:t>. Editorem údajů podle odstavce 4 písm. b) je správce digitální technické mapy kraje. Editor může na základě písemné dohody zajistit plnění své editorské povinnosti prostřednictvím jiné osoby; tím není dotčena odpovědnost editora podle věty druhé.</w:t>
      </w:r>
    </w:p>
    <w:p w14:paraId="54BF1230" w14:textId="4BF0465F" w:rsidR="00AA0365" w:rsidRPr="00515584" w:rsidRDefault="00AA0365" w:rsidP="00AA0365">
      <w:p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 </w:t>
      </w:r>
      <w:r w:rsidRPr="00515584">
        <w:rPr>
          <w:rFonts w:ascii="Times New Roman" w:hAnsi="Times New Roman" w:cs="Times New Roman"/>
        </w:rPr>
        <w:tab/>
        <w:t>(8) Dojde-li ke změně údajů podle odstavce 4 písm. a), editor bezodkladně změnu zapíše prostřednictvím jednotného rozhraní podle § 4d odst. 3 písm. b) do digitální technické mapy kraje. Dojde-li ke změně údajů podle odstavce 4 písm. b), editor zapíše změnu bezodkladně poté, co mu budou předány podklady pro její zápis.</w:t>
      </w:r>
    </w:p>
    <w:p w14:paraId="7430CC60" w14:textId="02013FA8" w:rsidR="00AA0365" w:rsidRPr="00515584" w:rsidRDefault="00AA0365" w:rsidP="00AA0365">
      <w:p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 </w:t>
      </w:r>
      <w:r w:rsidRPr="00515584">
        <w:rPr>
          <w:rFonts w:ascii="Times New Roman" w:hAnsi="Times New Roman" w:cs="Times New Roman"/>
        </w:rPr>
        <w:tab/>
        <w:t>(9) Po dokončení stavby, kterou vzniká, mění se nebo zaniká objekt nebo zařízení podle odstavce 4 písm. b), předá stavebník</w:t>
      </w:r>
      <w:r w:rsidRPr="00515584">
        <w:rPr>
          <w:rFonts w:ascii="Times New Roman" w:hAnsi="Times New Roman" w:cs="Times New Roman"/>
          <w:vertAlign w:val="superscript"/>
        </w:rPr>
        <w:t>14)</w:t>
      </w:r>
      <w:r w:rsidRPr="00515584">
        <w:rPr>
          <w:rFonts w:ascii="Times New Roman" w:hAnsi="Times New Roman" w:cs="Times New Roman"/>
        </w:rPr>
        <w:t xml:space="preserve"> prostřednictvím jednotného rozhraní podle § 4d odst. 3 písm.</w:t>
      </w:r>
      <w:r w:rsidR="002D7438" w:rsidRPr="00515584">
        <w:rPr>
          <w:rFonts w:ascii="Times New Roman" w:hAnsi="Times New Roman" w:cs="Times New Roman"/>
        </w:rPr>
        <w:t> </w:t>
      </w:r>
      <w:r w:rsidRPr="00515584">
        <w:rPr>
          <w:rFonts w:ascii="Times New Roman" w:hAnsi="Times New Roman" w:cs="Times New Roman"/>
        </w:rPr>
        <w:t>b) správci digitální technické mapy kraje údaje o tomto objektu nebo zařízení. Přitom zodpovídá za správnost, úplnost a aktuálnost předaných údajů.</w:t>
      </w:r>
    </w:p>
    <w:p w14:paraId="77620DE0" w14:textId="724845D2" w:rsidR="00AA0365" w:rsidRPr="00515584" w:rsidRDefault="00AA0365" w:rsidP="00072785">
      <w:p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 </w:t>
      </w:r>
      <w:r w:rsidRPr="00515584">
        <w:rPr>
          <w:rFonts w:ascii="Times New Roman" w:hAnsi="Times New Roman" w:cs="Times New Roman"/>
        </w:rPr>
        <w:tab/>
        <w:t xml:space="preserve">(10) Údaje digitální technické mapy kraje se poskytují ve formách a za podmínek stanovených prováděcím právním předpisem. Údaje z veřejné části se poskytují </w:t>
      </w:r>
      <w:r w:rsidR="006A0C43" w:rsidRPr="00515584">
        <w:rPr>
          <w:rFonts w:ascii="Times New Roman" w:hAnsi="Times New Roman" w:cs="Times New Roman"/>
          <w:b/>
          <w:bCs/>
        </w:rPr>
        <w:t>k nahlížení</w:t>
      </w:r>
      <w:r w:rsidR="006A0C43" w:rsidRPr="00515584">
        <w:rPr>
          <w:rFonts w:ascii="Times New Roman" w:hAnsi="Times New Roman" w:cs="Times New Roman"/>
        </w:rPr>
        <w:t xml:space="preserve"> </w:t>
      </w:r>
      <w:r w:rsidRPr="00515584">
        <w:rPr>
          <w:rFonts w:ascii="Times New Roman" w:hAnsi="Times New Roman" w:cs="Times New Roman"/>
        </w:rPr>
        <w:t>každému. Údaje z neveřejné části</w:t>
      </w:r>
      <w:r w:rsidR="006A0C43" w:rsidRPr="00515584">
        <w:rPr>
          <w:rFonts w:ascii="Times New Roman" w:hAnsi="Times New Roman" w:cs="Times New Roman"/>
          <w:b/>
          <w:bCs/>
        </w:rPr>
        <w:t xml:space="preserve"> a údaje z veřejné části týkající se objektů a zařízení technické infrastruktury, jejich ochranných pásem a záměrů na provedení změn technické infrastruktury v území</w:t>
      </w:r>
      <w:r w:rsidRPr="00515584">
        <w:rPr>
          <w:rFonts w:ascii="Times New Roman" w:hAnsi="Times New Roman" w:cs="Times New Roman"/>
          <w:b/>
          <w:bCs/>
        </w:rPr>
        <w:t xml:space="preserve"> se </w:t>
      </w:r>
      <w:r w:rsidRPr="00515584">
        <w:rPr>
          <w:rFonts w:ascii="Times New Roman" w:hAnsi="Times New Roman" w:cs="Times New Roman"/>
        </w:rPr>
        <w:t>poskytují</w:t>
      </w:r>
    </w:p>
    <w:p w14:paraId="352C187B" w14:textId="409EF97F" w:rsidR="00AA0365" w:rsidRPr="00515584" w:rsidRDefault="00AA0365" w:rsidP="00587456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orgánům veřejné správy v rozsahu nezbytném pro plnění úkolů při výkonu jejich působnosti,</w:t>
      </w:r>
    </w:p>
    <w:p w14:paraId="4BDEB062" w14:textId="18030A2A" w:rsidR="00AA0365" w:rsidRPr="00515584" w:rsidRDefault="00AA0365" w:rsidP="00587456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vlastníkům, správcům a provozovatelům dopravní a technické infrastruktury v rozsahu nezbytném pro zajištění provozu, údržby, obnovy a rozvoje této infrastruktury; údaje o</w:t>
      </w:r>
      <w:r w:rsidR="00B62C82" w:rsidRPr="00515584">
        <w:rPr>
          <w:rFonts w:ascii="Times New Roman" w:hAnsi="Times New Roman" w:cs="Times New Roman"/>
        </w:rPr>
        <w:t> </w:t>
      </w:r>
      <w:r w:rsidRPr="00515584">
        <w:rPr>
          <w:rFonts w:ascii="Times New Roman" w:hAnsi="Times New Roman" w:cs="Times New Roman"/>
          <w:strike/>
        </w:rPr>
        <w:t>připravovaných stavbách infrastruktury</w:t>
      </w:r>
      <w:r w:rsidR="00EF46C6" w:rsidRPr="00515584">
        <w:rPr>
          <w:rFonts w:ascii="Times New Roman" w:hAnsi="Times New Roman" w:cs="Times New Roman"/>
          <w:strike/>
        </w:rPr>
        <w:t xml:space="preserve"> </w:t>
      </w:r>
      <w:r w:rsidR="00EF46C6" w:rsidRPr="00515584">
        <w:rPr>
          <w:rFonts w:ascii="Times New Roman" w:hAnsi="Times New Roman" w:cs="Times New Roman"/>
          <w:b/>
          <w:bCs/>
        </w:rPr>
        <w:t>p</w:t>
      </w:r>
      <w:r w:rsidR="004E481D" w:rsidRPr="00515584">
        <w:rPr>
          <w:rFonts w:ascii="Times New Roman" w:hAnsi="Times New Roman" w:cs="Times New Roman"/>
          <w:b/>
          <w:bCs/>
        </w:rPr>
        <w:t>lánovaných stavebních prací</w:t>
      </w:r>
      <w:r w:rsidR="00FB553A" w:rsidRPr="00515584">
        <w:rPr>
          <w:rFonts w:ascii="Times New Roman" w:hAnsi="Times New Roman" w:cs="Times New Roman"/>
          <w:b/>
          <w:bCs/>
        </w:rPr>
        <w:t>ch</w:t>
      </w:r>
      <w:r w:rsidR="00A924A8" w:rsidRPr="00515584">
        <w:rPr>
          <w:rFonts w:ascii="Times New Roman" w:hAnsi="Times New Roman" w:cs="Times New Roman"/>
          <w:b/>
          <w:bCs/>
        </w:rPr>
        <w:t xml:space="preserve"> týkajících se dopravní a technické infrastruktury</w:t>
      </w:r>
      <w:r w:rsidRPr="00515584">
        <w:rPr>
          <w:rFonts w:ascii="Times New Roman" w:hAnsi="Times New Roman" w:cs="Times New Roman"/>
        </w:rPr>
        <w:t xml:space="preserve"> se poskytují pouze u staveb financovaných zcela nebo z části z veřejných zdrojů,</w:t>
      </w:r>
    </w:p>
    <w:p w14:paraId="16BC9696" w14:textId="07529CAD" w:rsidR="00517605" w:rsidRPr="00515584" w:rsidRDefault="00AA0365" w:rsidP="00517605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  <w:strike/>
        </w:rPr>
      </w:pPr>
      <w:r w:rsidRPr="00515584">
        <w:rPr>
          <w:rFonts w:ascii="Times New Roman" w:hAnsi="Times New Roman" w:cs="Times New Roman"/>
          <w:strike/>
        </w:rPr>
        <w:t>budoucím</w:t>
      </w:r>
      <w:r w:rsidRPr="00515584">
        <w:rPr>
          <w:rFonts w:ascii="Times New Roman" w:hAnsi="Times New Roman" w:cs="Times New Roman"/>
        </w:rPr>
        <w:t xml:space="preserve"> s</w:t>
      </w:r>
      <w:r w:rsidRPr="00515584">
        <w:rPr>
          <w:rFonts w:ascii="Times New Roman" w:hAnsi="Times New Roman" w:cs="Times New Roman"/>
          <w:strike/>
        </w:rPr>
        <w:t>tavebníkům připravovaných staveb infrastruktury</w:t>
      </w:r>
      <w:r w:rsidRPr="00515584">
        <w:rPr>
          <w:rFonts w:ascii="Times New Roman" w:hAnsi="Times New Roman" w:cs="Times New Roman"/>
          <w:strike/>
          <w:vertAlign w:val="superscript"/>
        </w:rPr>
        <w:t xml:space="preserve">17) </w:t>
      </w:r>
      <w:r w:rsidRPr="00515584">
        <w:rPr>
          <w:rFonts w:ascii="Times New Roman" w:hAnsi="Times New Roman" w:cs="Times New Roman"/>
          <w:strike/>
        </w:rPr>
        <w:t>v rozsahu nezbytném pro přípravu těchto staveb; údaje o připravovaných stavbách infrastruktury, které nejsou financovány zcela nebo z části z veřejných zdrojů, se poskytují pouze v rozsahu území evidovaného podle § 4d odst. 3 písm. c) bodu 3,</w:t>
      </w:r>
      <w:r w:rsidR="00182037" w:rsidRPr="00515584">
        <w:rPr>
          <w:rFonts w:ascii="Times New Roman" w:hAnsi="Times New Roman" w:cs="Times New Roman"/>
          <w:strike/>
        </w:rPr>
        <w:t xml:space="preserve"> </w:t>
      </w:r>
      <w:r w:rsidR="00172B5C" w:rsidRPr="00515584">
        <w:rPr>
          <w:rFonts w:ascii="Times New Roman" w:hAnsi="Times New Roman" w:cs="Times New Roman"/>
          <w:b/>
        </w:rPr>
        <w:t>operátorům</w:t>
      </w:r>
      <w:r w:rsidR="00182037" w:rsidRPr="00515584">
        <w:rPr>
          <w:rFonts w:ascii="Times New Roman" w:hAnsi="Times New Roman" w:cs="Times New Roman"/>
          <w:b/>
          <w:vertAlign w:val="superscript"/>
        </w:rPr>
        <w:t xml:space="preserve"> </w:t>
      </w:r>
      <w:r w:rsidR="00182037" w:rsidRPr="00515584">
        <w:rPr>
          <w:rFonts w:ascii="Times New Roman" w:hAnsi="Times New Roman" w:cs="Times New Roman"/>
          <w:b/>
        </w:rPr>
        <w:t xml:space="preserve">v </w:t>
      </w:r>
      <w:r w:rsidR="00172B5C" w:rsidRPr="00515584">
        <w:rPr>
          <w:rFonts w:ascii="Times New Roman" w:hAnsi="Times New Roman" w:cs="Times New Roman"/>
          <w:b/>
        </w:rPr>
        <w:t xml:space="preserve">oblasti, v níž plánují budování prvků sítí </w:t>
      </w:r>
      <w:r w:rsidR="00646207" w:rsidRPr="00515584">
        <w:rPr>
          <w:rFonts w:ascii="Times New Roman" w:hAnsi="Times New Roman" w:cs="Times New Roman"/>
          <w:b/>
        </w:rPr>
        <w:t>s velmi vysokou kapacitou</w:t>
      </w:r>
      <w:r w:rsidR="00172B5C" w:rsidRPr="00515584">
        <w:rPr>
          <w:rFonts w:ascii="Times New Roman" w:hAnsi="Times New Roman" w:cs="Times New Roman"/>
          <w:b/>
        </w:rPr>
        <w:t xml:space="preserve"> nebo přiřazených zařízení</w:t>
      </w:r>
      <w:r w:rsidR="00182037" w:rsidRPr="00515584">
        <w:rPr>
          <w:rFonts w:ascii="Times New Roman" w:hAnsi="Times New Roman" w:cs="Times New Roman"/>
          <w:b/>
        </w:rPr>
        <w:t xml:space="preserve">; </w:t>
      </w:r>
    </w:p>
    <w:p w14:paraId="59F038AB" w14:textId="4FADC6F0" w:rsidR="00AA0365" w:rsidRPr="00515584" w:rsidRDefault="00AA0365" w:rsidP="00587456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vlastníkům dotčených nemovitých věcí a osobám, které prokáží právní zájem při nabývání vlastnického práva k nemovitým věcem,</w:t>
      </w:r>
    </w:p>
    <w:p w14:paraId="77F6B492" w14:textId="130342D6" w:rsidR="00E923EF" w:rsidRPr="00515584" w:rsidRDefault="00AA0365" w:rsidP="00587456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osobám, o nichž to stanoví jiný právní předpis.</w:t>
      </w:r>
      <w:r w:rsidR="00E923EF" w:rsidRPr="00515584">
        <w:rPr>
          <w:rFonts w:ascii="Times New Roman" w:hAnsi="Times New Roman" w:cs="Times New Roman"/>
        </w:rPr>
        <w:t xml:space="preserve"> </w:t>
      </w:r>
    </w:p>
    <w:p w14:paraId="7F27DA57" w14:textId="1640303A" w:rsidR="00B62C82" w:rsidRPr="00515584" w:rsidRDefault="00B62C82" w:rsidP="00B62C82">
      <w:pPr>
        <w:pStyle w:val="Odstavecseseznamem"/>
        <w:ind w:left="420"/>
        <w:jc w:val="both"/>
        <w:rPr>
          <w:rFonts w:ascii="Times New Roman" w:hAnsi="Times New Roman" w:cs="Times New Roman"/>
        </w:rPr>
      </w:pPr>
    </w:p>
    <w:p w14:paraId="3786E4CE" w14:textId="7636D008" w:rsidR="00517605" w:rsidRPr="00515584" w:rsidRDefault="00517605" w:rsidP="00517605">
      <w:pPr>
        <w:pStyle w:val="Odstavecseseznamem"/>
        <w:ind w:left="420"/>
        <w:jc w:val="center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§ 4d</w:t>
      </w:r>
    </w:p>
    <w:p w14:paraId="2FD7C775" w14:textId="79D233F5" w:rsidR="00517605" w:rsidRPr="00515584" w:rsidRDefault="00517605" w:rsidP="00517605">
      <w:pPr>
        <w:pStyle w:val="Odstavecseseznamem"/>
        <w:ind w:left="420"/>
        <w:jc w:val="center"/>
        <w:rPr>
          <w:rFonts w:ascii="Times New Roman" w:hAnsi="Times New Roman" w:cs="Times New Roman"/>
          <w:b/>
          <w:bCs/>
        </w:rPr>
      </w:pPr>
      <w:r w:rsidRPr="00515584">
        <w:rPr>
          <w:rFonts w:ascii="Times New Roman" w:hAnsi="Times New Roman" w:cs="Times New Roman"/>
          <w:b/>
          <w:bCs/>
        </w:rPr>
        <w:t>Digitální mapa veřejné správy</w:t>
      </w:r>
    </w:p>
    <w:p w14:paraId="76026B6F" w14:textId="55E06534" w:rsidR="00517605" w:rsidRPr="00515584" w:rsidRDefault="00517605" w:rsidP="00B62C82">
      <w:pPr>
        <w:pStyle w:val="Odstavecseseznamem"/>
        <w:ind w:left="420"/>
        <w:jc w:val="both"/>
        <w:rPr>
          <w:rFonts w:ascii="Times New Roman" w:hAnsi="Times New Roman" w:cs="Times New Roman"/>
        </w:rPr>
      </w:pPr>
    </w:p>
    <w:p w14:paraId="0E80B691" w14:textId="179F0F6E" w:rsidR="00517605" w:rsidRPr="00515584" w:rsidRDefault="00517605" w:rsidP="00517605">
      <w:pPr>
        <w:pStyle w:val="Odstavecseseznamem"/>
        <w:ind w:left="420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(1) Digitální mapa veřejné správy je tvořena propojením katastrální mapy, </w:t>
      </w:r>
      <w:proofErr w:type="spellStart"/>
      <w:r w:rsidRPr="00515584">
        <w:rPr>
          <w:rFonts w:ascii="Times New Roman" w:hAnsi="Times New Roman" w:cs="Times New Roman"/>
        </w:rPr>
        <w:t>ortofota</w:t>
      </w:r>
      <w:proofErr w:type="spellEnd"/>
      <w:r w:rsidRPr="00515584">
        <w:rPr>
          <w:rFonts w:ascii="Times New Roman" w:hAnsi="Times New Roman" w:cs="Times New Roman"/>
        </w:rPr>
        <w:t xml:space="preserve"> České republiky a digitálních technických map krajů.</w:t>
      </w:r>
    </w:p>
    <w:p w14:paraId="4C1F9B9E" w14:textId="77777777" w:rsidR="00A66220" w:rsidRPr="00515584" w:rsidRDefault="00A66220" w:rsidP="00517605">
      <w:pPr>
        <w:pStyle w:val="Odstavecseseznamem"/>
        <w:ind w:left="420"/>
        <w:jc w:val="both"/>
        <w:rPr>
          <w:rFonts w:ascii="Times New Roman" w:hAnsi="Times New Roman" w:cs="Times New Roman"/>
        </w:rPr>
      </w:pPr>
    </w:p>
    <w:p w14:paraId="490766CD" w14:textId="7FE2657B" w:rsidR="00517605" w:rsidRPr="00515584" w:rsidRDefault="00517605" w:rsidP="00517605">
      <w:pPr>
        <w:pStyle w:val="Odstavecseseznamem"/>
        <w:ind w:left="420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(2) Informační systém digitální mapy veřejné správy je informační systém veřejné správy. Správcem tohoto informačního systému je Úřad</w:t>
      </w:r>
      <w:r w:rsidR="00A66220" w:rsidRPr="00515584">
        <w:rPr>
          <w:rFonts w:ascii="Times New Roman" w:hAnsi="Times New Roman" w:cs="Times New Roman"/>
        </w:rPr>
        <w:t>.</w:t>
      </w:r>
    </w:p>
    <w:p w14:paraId="242022C3" w14:textId="77777777" w:rsidR="00A66220" w:rsidRPr="00515584" w:rsidRDefault="00A66220" w:rsidP="00517605">
      <w:pPr>
        <w:pStyle w:val="Odstavecseseznamem"/>
        <w:ind w:left="420"/>
        <w:jc w:val="both"/>
        <w:rPr>
          <w:rFonts w:ascii="Times New Roman" w:hAnsi="Times New Roman" w:cs="Times New Roman"/>
        </w:rPr>
      </w:pPr>
    </w:p>
    <w:p w14:paraId="59EC60C4" w14:textId="23F8B75C" w:rsidR="00517605" w:rsidRPr="00515584" w:rsidRDefault="00517605" w:rsidP="00517605">
      <w:pPr>
        <w:pStyle w:val="Odstavecseseznamem"/>
        <w:ind w:left="420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(3) Informační systém digitální mapy veřejné správy zajišťuje zejména</w:t>
      </w:r>
    </w:p>
    <w:p w14:paraId="7D8BB30F" w14:textId="343FEEDD" w:rsidR="00517605" w:rsidRPr="00515584" w:rsidRDefault="00517605" w:rsidP="00517605">
      <w:pPr>
        <w:pStyle w:val="Odstavecseseznamem"/>
        <w:ind w:left="420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a) jednotné rozhraní pro zobrazení katastrální mapy, </w:t>
      </w:r>
      <w:proofErr w:type="spellStart"/>
      <w:r w:rsidRPr="00515584">
        <w:rPr>
          <w:rFonts w:ascii="Times New Roman" w:hAnsi="Times New Roman" w:cs="Times New Roman"/>
        </w:rPr>
        <w:t>ortofota</w:t>
      </w:r>
      <w:proofErr w:type="spellEnd"/>
      <w:r w:rsidRPr="00515584">
        <w:rPr>
          <w:rFonts w:ascii="Times New Roman" w:hAnsi="Times New Roman" w:cs="Times New Roman"/>
        </w:rPr>
        <w:t xml:space="preserve"> České republiky a digitálních technických map krajů; krajské úřady poskytují k tomu nezbytnou součinnost,</w:t>
      </w:r>
    </w:p>
    <w:p w14:paraId="74425909" w14:textId="402997F1" w:rsidR="00517605" w:rsidRPr="00515584" w:rsidRDefault="00517605" w:rsidP="00517605">
      <w:pPr>
        <w:pStyle w:val="Odstavecseseznamem"/>
        <w:ind w:left="420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lastRenderedPageBreak/>
        <w:t>b) jednotné rozhraní pro předávání údajů k aktualizaci digitálních technických map krajů a pro zápis do digitálních technických map krajů,</w:t>
      </w:r>
    </w:p>
    <w:p w14:paraId="305EA0B0" w14:textId="77777777" w:rsidR="00517605" w:rsidRPr="00515584" w:rsidRDefault="00517605" w:rsidP="00517605">
      <w:pPr>
        <w:pStyle w:val="Odstavecseseznamem"/>
        <w:ind w:left="420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c) vedení seznamu</w:t>
      </w:r>
    </w:p>
    <w:p w14:paraId="39474180" w14:textId="77777777" w:rsidR="00517605" w:rsidRPr="00515584" w:rsidRDefault="00517605" w:rsidP="00517605">
      <w:pPr>
        <w:pStyle w:val="Odstavecseseznamem"/>
        <w:ind w:left="420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1. vlastníků, provozovatelů a správců technické infrastruktury, včetně údajů o tom, v jakém území plní povinnost podle § 168 písm. b) stavebního zákona,</w:t>
      </w:r>
    </w:p>
    <w:p w14:paraId="7DA8A2DD" w14:textId="77777777" w:rsidR="00517605" w:rsidRPr="00515584" w:rsidRDefault="00517605" w:rsidP="00517605">
      <w:pPr>
        <w:pStyle w:val="Odstavecseseznamem"/>
        <w:ind w:left="420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2. vlastníků, provozovatelů a správců dopravní infrastruktury, včetně údajů o tom, v jakém území působí, a</w:t>
      </w:r>
    </w:p>
    <w:p w14:paraId="497CF08B" w14:textId="44D56EED" w:rsidR="00517605" w:rsidRPr="00515584" w:rsidRDefault="00517605" w:rsidP="00517605">
      <w:pPr>
        <w:pStyle w:val="Odstavecseseznamem"/>
        <w:ind w:left="420"/>
        <w:jc w:val="both"/>
        <w:rPr>
          <w:rFonts w:ascii="Times New Roman" w:hAnsi="Times New Roman" w:cs="Times New Roman"/>
          <w:b/>
          <w:strike/>
        </w:rPr>
      </w:pPr>
      <w:r w:rsidRPr="00515584">
        <w:rPr>
          <w:rFonts w:ascii="Times New Roman" w:hAnsi="Times New Roman" w:cs="Times New Roman"/>
        </w:rPr>
        <w:t>3. budoucích stavebníků, včetně údajů o tom, v jakém území</w:t>
      </w:r>
      <w:r w:rsidRPr="00515584">
        <w:rPr>
          <w:rFonts w:ascii="Times New Roman" w:hAnsi="Times New Roman" w:cs="Times New Roman"/>
          <w:strike/>
        </w:rPr>
        <w:t xml:space="preserve"> připravují stavby infrastruktury podle § 2a zákona o koordinaci staveb infrastruktury</w:t>
      </w:r>
      <w:r w:rsidR="00345BA9" w:rsidRPr="00515584">
        <w:rPr>
          <w:rFonts w:ascii="Times New Roman" w:hAnsi="Times New Roman" w:cs="Times New Roman"/>
        </w:rPr>
        <w:t xml:space="preserve"> </w:t>
      </w:r>
      <w:r w:rsidR="005142DA" w:rsidRPr="00515584">
        <w:rPr>
          <w:rFonts w:ascii="Times New Roman" w:hAnsi="Times New Roman" w:cs="Times New Roman"/>
          <w:b/>
          <w:bCs/>
        </w:rPr>
        <w:t>plánují stavební práce týkající se dopravní a technické infrastruktury</w:t>
      </w:r>
      <w:r w:rsidR="00345BA9" w:rsidRPr="001D084A">
        <w:rPr>
          <w:rFonts w:ascii="Times New Roman" w:hAnsi="Times New Roman" w:cs="Times New Roman"/>
          <w:bCs/>
        </w:rPr>
        <w:t>,</w:t>
      </w:r>
    </w:p>
    <w:p w14:paraId="5924F2DD" w14:textId="2EBD600F" w:rsidR="00517605" w:rsidRPr="00515584" w:rsidRDefault="00517605" w:rsidP="00517605">
      <w:pPr>
        <w:pStyle w:val="Odstavecseseznamem"/>
        <w:ind w:left="420"/>
        <w:jc w:val="both"/>
        <w:rPr>
          <w:rFonts w:ascii="Times New Roman" w:hAnsi="Times New Roman" w:cs="Times New Roman"/>
        </w:rPr>
      </w:pPr>
    </w:p>
    <w:p w14:paraId="7985F77A" w14:textId="77777777" w:rsidR="00517605" w:rsidRPr="00515584" w:rsidRDefault="00517605" w:rsidP="00517605">
      <w:pPr>
        <w:pStyle w:val="Odstavecseseznamem"/>
        <w:ind w:left="420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d) vedení seznamu editorů digitálních technických map krajů a osob, které za editora plní jeho editační povinnost, včetně rozsahu jejich oprávnění k editaci.</w:t>
      </w:r>
    </w:p>
    <w:p w14:paraId="2373F271" w14:textId="77777777" w:rsidR="00517605" w:rsidRPr="00515584" w:rsidRDefault="00517605" w:rsidP="00517605">
      <w:pPr>
        <w:pStyle w:val="Odstavecseseznamem"/>
        <w:ind w:left="420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 </w:t>
      </w:r>
    </w:p>
    <w:p w14:paraId="5ACBCFE2" w14:textId="2B5C2D4D" w:rsidR="00517605" w:rsidRPr="00515584" w:rsidRDefault="00517605" w:rsidP="00517605">
      <w:pPr>
        <w:pStyle w:val="Odstavecseseznamem"/>
        <w:ind w:left="420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ab/>
        <w:t>(4) Podrobné vymezení obsahu seznamů podle odstavce 3 písm. c) a d) stanoví prováděcí právní předpis.</w:t>
      </w:r>
    </w:p>
    <w:p w14:paraId="0A42A224" w14:textId="77777777" w:rsidR="00A66220" w:rsidRPr="00515584" w:rsidRDefault="00A66220" w:rsidP="00517605">
      <w:pPr>
        <w:pStyle w:val="Odstavecseseznamem"/>
        <w:ind w:left="420"/>
        <w:jc w:val="both"/>
        <w:rPr>
          <w:rFonts w:ascii="Times New Roman" w:hAnsi="Times New Roman" w:cs="Times New Roman"/>
        </w:rPr>
      </w:pPr>
    </w:p>
    <w:p w14:paraId="1C975AAD" w14:textId="57F2F8E0" w:rsidR="00517605" w:rsidRPr="00515584" w:rsidRDefault="00517605" w:rsidP="00517605">
      <w:pPr>
        <w:pStyle w:val="Odstavecseseznamem"/>
        <w:ind w:left="420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ab/>
        <w:t>(5) Dojde-li ke změně údajů vedených v seznamech podle odstavce 3 písm. c) a d), oznámí osoba, jejíchž údajů se změna týká, tuto změnu bezodkladně správci informačního systému digitální mapy veřejné správy prostřednictvím jednotného rozhraní podle odstavce 3 písm. b).</w:t>
      </w:r>
    </w:p>
    <w:p w14:paraId="70C541CF" w14:textId="2905327E" w:rsidR="00AA0365" w:rsidRPr="00515584" w:rsidRDefault="00AA0365" w:rsidP="00AA0365">
      <w:pPr>
        <w:jc w:val="center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§ 17a</w:t>
      </w:r>
    </w:p>
    <w:p w14:paraId="2D2B2160" w14:textId="795ECD28" w:rsidR="00AA0365" w:rsidRPr="00515584" w:rsidRDefault="00AA0365" w:rsidP="00072785">
      <w:pPr>
        <w:ind w:firstLine="708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(1) Přestupku se dopustí ten, kdo</w:t>
      </w:r>
    </w:p>
    <w:p w14:paraId="684F3FC5" w14:textId="7876557E" w:rsidR="00AA0365" w:rsidRPr="00515584" w:rsidRDefault="00AA0365" w:rsidP="005F6396">
      <w:pPr>
        <w:pStyle w:val="Odstavecseseznamem"/>
        <w:numPr>
          <w:ilvl w:val="0"/>
          <w:numId w:val="12"/>
        </w:numPr>
        <w:ind w:left="357" w:hanging="357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znemožňuje nebo ztěžuje výkon zeměměřických činností, které mají být využívány pro katastr nemovitostí nebo základní státní mapové dílo, kontrolu zeměměřických činností nebo dohled na ověřování jejich výsledků,</w:t>
      </w:r>
    </w:p>
    <w:p w14:paraId="2C9E3E39" w14:textId="0EB1CA9E" w:rsidR="00AA0365" w:rsidRPr="00515584" w:rsidRDefault="00AA0365" w:rsidP="005F6396">
      <w:pPr>
        <w:pStyle w:val="Odstavecseseznamem"/>
        <w:numPr>
          <w:ilvl w:val="0"/>
          <w:numId w:val="12"/>
        </w:numPr>
        <w:ind w:left="357" w:hanging="357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provádí činnost, jež by mohla v ochranném pásmu značky základního bodového pole ohrozit značku nebo ztížit anebo znemožnit její využívání,</w:t>
      </w:r>
    </w:p>
    <w:p w14:paraId="38C19CB4" w14:textId="610D7781" w:rsidR="00AA0365" w:rsidRPr="00515584" w:rsidRDefault="00AA0365" w:rsidP="005F6396">
      <w:pPr>
        <w:pStyle w:val="Odstavecseseznamem"/>
        <w:numPr>
          <w:ilvl w:val="0"/>
          <w:numId w:val="12"/>
        </w:numPr>
        <w:ind w:left="357" w:hanging="357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vykoná zeměměřickou činnost, aniž je k tomu odborně způsobilý,</w:t>
      </w:r>
    </w:p>
    <w:p w14:paraId="424057F2" w14:textId="374CDBB2" w:rsidR="00AA0365" w:rsidRPr="00515584" w:rsidRDefault="00AA0365" w:rsidP="005F6396">
      <w:pPr>
        <w:pStyle w:val="Odstavecseseznamem"/>
        <w:numPr>
          <w:ilvl w:val="0"/>
          <w:numId w:val="12"/>
        </w:numPr>
        <w:ind w:left="357" w:hanging="357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použije označení „autorizovaný zeměměřický inženýr“, ačkoli nesplňuje zákonné podmínky pro používání takového označení, nebo</w:t>
      </w:r>
    </w:p>
    <w:p w14:paraId="36647AE3" w14:textId="0085B8CD" w:rsidR="00AA0365" w:rsidRPr="00515584" w:rsidRDefault="00AA0365" w:rsidP="005F6396">
      <w:pPr>
        <w:pStyle w:val="Odstavecseseznamem"/>
        <w:numPr>
          <w:ilvl w:val="0"/>
          <w:numId w:val="12"/>
        </w:numPr>
        <w:ind w:left="357" w:hanging="357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vykonává činnosti autorizovaného zeměměřického inženýra podle tohoto zákona, ačkoli není osobou, která je podle tohoto zákona oprávněna tuto činnost vykonávat.</w:t>
      </w:r>
    </w:p>
    <w:p w14:paraId="1AEB1839" w14:textId="4B0D445A" w:rsidR="00AA0365" w:rsidRPr="00515584" w:rsidRDefault="00AA0365" w:rsidP="00072785">
      <w:p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ab/>
        <w:t xml:space="preserve"> </w:t>
      </w:r>
      <w:r w:rsidR="00072785" w:rsidRPr="00515584">
        <w:rPr>
          <w:rFonts w:ascii="Times New Roman" w:hAnsi="Times New Roman" w:cs="Times New Roman"/>
        </w:rPr>
        <w:tab/>
      </w:r>
      <w:r w:rsidRPr="00515584">
        <w:rPr>
          <w:rFonts w:ascii="Times New Roman" w:hAnsi="Times New Roman" w:cs="Times New Roman"/>
        </w:rPr>
        <w:t>(</w:t>
      </w:r>
      <w:r w:rsidR="00084C92" w:rsidRPr="00515584">
        <w:rPr>
          <w:rFonts w:ascii="Times New Roman" w:hAnsi="Times New Roman" w:cs="Times New Roman"/>
        </w:rPr>
        <w:t>2</w:t>
      </w:r>
      <w:r w:rsidRPr="00515584">
        <w:rPr>
          <w:rFonts w:ascii="Times New Roman" w:hAnsi="Times New Roman" w:cs="Times New Roman"/>
        </w:rPr>
        <w:t>) Vlastník nebo oprávněný uživatel nemovitosti se dopustí přestupku tím, že zničí, poškodí anebo přemístí značku nebo ji učiní nepoužitelnou.</w:t>
      </w:r>
    </w:p>
    <w:p w14:paraId="235E902D" w14:textId="66470B60" w:rsidR="00072785" w:rsidRPr="00515584" w:rsidRDefault="00072785" w:rsidP="00072785">
      <w:pPr>
        <w:ind w:firstLine="708"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515584">
        <w:rPr>
          <w:rFonts w:ascii="Times New Roman" w:eastAsia="Calibri" w:hAnsi="Times New Roman" w:cs="Times New Roman"/>
          <w:b/>
          <w:bCs/>
          <w:lang w:eastAsia="en-US"/>
        </w:rPr>
        <w:t>(</w:t>
      </w:r>
      <w:r w:rsidR="00084C92" w:rsidRPr="00515584">
        <w:rPr>
          <w:rFonts w:ascii="Times New Roman" w:eastAsia="Calibri" w:hAnsi="Times New Roman" w:cs="Times New Roman"/>
          <w:b/>
          <w:bCs/>
          <w:lang w:eastAsia="en-US"/>
        </w:rPr>
        <w:t>3</w:t>
      </w:r>
      <w:r w:rsidRPr="00515584">
        <w:rPr>
          <w:rFonts w:ascii="Times New Roman" w:eastAsia="Calibri" w:hAnsi="Times New Roman" w:cs="Times New Roman"/>
          <w:b/>
          <w:bCs/>
          <w:lang w:eastAsia="en-US"/>
        </w:rPr>
        <w:t xml:space="preserve">) Provozovatel sítě a subjekt veřejného sektoru podle nařízení Evropského parlamentu a Rady (EU) 2024/1309 se dopustí přestupku tím, že </w:t>
      </w:r>
    </w:p>
    <w:p w14:paraId="7DCDE08A" w14:textId="57040AC2" w:rsidR="00072785" w:rsidRPr="00515584" w:rsidRDefault="00855D75" w:rsidP="005F6396">
      <w:pPr>
        <w:pStyle w:val="Odstavecseseznamem"/>
        <w:numPr>
          <w:ilvl w:val="0"/>
          <w:numId w:val="15"/>
        </w:numPr>
        <w:ind w:left="357" w:hanging="357"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515584">
        <w:rPr>
          <w:rFonts w:ascii="Times New Roman" w:eastAsia="Calibri" w:hAnsi="Times New Roman" w:cs="Times New Roman"/>
          <w:b/>
          <w:bCs/>
          <w:lang w:eastAsia="en-US"/>
        </w:rPr>
        <w:t xml:space="preserve">neohlásí správci databáze údaje </w:t>
      </w:r>
      <w:r w:rsidR="00072785" w:rsidRPr="00515584">
        <w:rPr>
          <w:rFonts w:ascii="Times New Roman" w:eastAsia="Calibri" w:hAnsi="Times New Roman" w:cs="Times New Roman"/>
          <w:b/>
          <w:bCs/>
          <w:lang w:eastAsia="en-US"/>
        </w:rPr>
        <w:t>o vzniku, změně, zániku nebo změně informací podle čl. 4 nařízení Evropského parlamentu a Rady (EU) 2024/1309</w:t>
      </w:r>
      <w:r w:rsidR="00E4138A" w:rsidRPr="00515584">
        <w:rPr>
          <w:rFonts w:ascii="Times New Roman" w:eastAsia="Calibri" w:hAnsi="Times New Roman" w:cs="Times New Roman"/>
          <w:b/>
          <w:bCs/>
          <w:lang w:eastAsia="en-US"/>
        </w:rPr>
        <w:t xml:space="preserve"> </w:t>
      </w:r>
      <w:r w:rsidR="00E4138A" w:rsidRPr="00515584">
        <w:rPr>
          <w:rFonts w:ascii="Times New Roman" w:hAnsi="Times New Roman" w:cs="Times New Roman"/>
          <w:b/>
          <w:bCs/>
        </w:rPr>
        <w:t xml:space="preserve">ve vztahu </w:t>
      </w:r>
      <w:r w:rsidR="00084C92" w:rsidRPr="00515584">
        <w:rPr>
          <w:rFonts w:ascii="Times New Roman" w:hAnsi="Times New Roman" w:cs="Times New Roman"/>
          <w:b/>
          <w:bCs/>
        </w:rPr>
        <w:t xml:space="preserve">k </w:t>
      </w:r>
      <w:r w:rsidR="00E4138A" w:rsidRPr="00515584">
        <w:rPr>
          <w:rFonts w:ascii="Times New Roman" w:hAnsi="Times New Roman" w:cs="Times New Roman"/>
          <w:b/>
          <w:bCs/>
        </w:rPr>
        <w:t>budově, která je prvkem fyzické infrastruktury podle nařízení Evropského parlamentu a Rady (EU) 2024/1309</w:t>
      </w:r>
      <w:r w:rsidR="00A83C99" w:rsidRPr="00515584">
        <w:rPr>
          <w:rFonts w:ascii="Times New Roman" w:eastAsia="Calibri" w:hAnsi="Times New Roman" w:cs="Times New Roman"/>
          <w:b/>
          <w:bCs/>
          <w:lang w:eastAsia="en-US"/>
        </w:rPr>
        <w:t>,</w:t>
      </w:r>
      <w:r w:rsidR="00072785" w:rsidRPr="00515584">
        <w:rPr>
          <w:rFonts w:ascii="Times New Roman" w:eastAsia="Calibri" w:hAnsi="Times New Roman" w:cs="Times New Roman"/>
          <w:b/>
          <w:bCs/>
          <w:lang w:eastAsia="en-US"/>
        </w:rPr>
        <w:t xml:space="preserve"> </w:t>
      </w:r>
    </w:p>
    <w:p w14:paraId="1174D1BE" w14:textId="3F8E4B83" w:rsidR="00855D75" w:rsidRPr="00515584" w:rsidRDefault="00855D75" w:rsidP="00855D75">
      <w:pPr>
        <w:pStyle w:val="Odstavecseseznamem"/>
        <w:numPr>
          <w:ilvl w:val="0"/>
          <w:numId w:val="15"/>
        </w:numPr>
        <w:spacing w:after="120"/>
        <w:ind w:left="357" w:hanging="357"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515584">
        <w:rPr>
          <w:rFonts w:ascii="Times New Roman" w:eastAsia="Calibri" w:hAnsi="Times New Roman" w:cs="Times New Roman"/>
          <w:b/>
          <w:bCs/>
          <w:lang w:eastAsia="en-US"/>
        </w:rPr>
        <w:t xml:space="preserve">neohlásí správci databáze údaje </w:t>
      </w:r>
      <w:r w:rsidR="00072785" w:rsidRPr="00515584">
        <w:rPr>
          <w:rFonts w:ascii="Times New Roman" w:eastAsia="Calibri" w:hAnsi="Times New Roman" w:cs="Times New Roman"/>
          <w:b/>
          <w:bCs/>
          <w:lang w:eastAsia="en-US"/>
        </w:rPr>
        <w:t xml:space="preserve">o tom, že </w:t>
      </w:r>
      <w:r w:rsidR="00345BA9" w:rsidRPr="00515584">
        <w:rPr>
          <w:rFonts w:ascii="Times New Roman" w:eastAsia="Calibri" w:hAnsi="Times New Roman" w:cs="Times New Roman"/>
          <w:b/>
          <w:bCs/>
          <w:lang w:eastAsia="en-US"/>
        </w:rPr>
        <w:t>budova</w:t>
      </w:r>
      <w:r w:rsidR="00072785" w:rsidRPr="00515584">
        <w:rPr>
          <w:rFonts w:ascii="Times New Roman" w:eastAsia="Calibri" w:hAnsi="Times New Roman" w:cs="Times New Roman"/>
          <w:b/>
          <w:bCs/>
          <w:lang w:eastAsia="en-US"/>
        </w:rPr>
        <w:t xml:space="preserve"> je prvkem fyzické infrastruktury podle nařízení Evropského parlamentu a Rady (EU) 2024/1309</w:t>
      </w:r>
      <w:r w:rsidRPr="00515584">
        <w:rPr>
          <w:rFonts w:ascii="Times New Roman" w:eastAsia="Calibri" w:hAnsi="Times New Roman" w:cs="Times New Roman"/>
          <w:b/>
          <w:bCs/>
          <w:lang w:eastAsia="en-US"/>
        </w:rPr>
        <w:t>,</w:t>
      </w:r>
    </w:p>
    <w:p w14:paraId="4FF762A8" w14:textId="284C4CFC" w:rsidR="00855D75" w:rsidRPr="00515584" w:rsidRDefault="00855D75" w:rsidP="00855D75">
      <w:pPr>
        <w:pStyle w:val="Odstavecseseznamem"/>
        <w:numPr>
          <w:ilvl w:val="0"/>
          <w:numId w:val="15"/>
        </w:numPr>
        <w:spacing w:after="120"/>
        <w:ind w:left="357" w:hanging="357"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515584">
        <w:rPr>
          <w:rFonts w:ascii="Times New Roman" w:hAnsi="Times New Roman" w:cs="Times New Roman"/>
          <w:b/>
          <w:bCs/>
        </w:rPr>
        <w:t xml:space="preserve">nezajistí povinnost podle </w:t>
      </w:r>
      <w:bookmarkStart w:id="1" w:name="_Hlk192067908"/>
      <w:r w:rsidRPr="00515584">
        <w:rPr>
          <w:rFonts w:ascii="Times New Roman" w:hAnsi="Times New Roman" w:cs="Times New Roman"/>
          <w:b/>
          <w:bCs/>
        </w:rPr>
        <w:t>čl. 6 odst. 1 nařízení Evropského parlamentu a Rady (EU) 2024/1309</w:t>
      </w:r>
      <w:bookmarkEnd w:id="1"/>
      <w:r w:rsidRPr="00515584">
        <w:rPr>
          <w:rFonts w:ascii="Times New Roman" w:hAnsi="Times New Roman" w:cs="Times New Roman"/>
          <w:b/>
          <w:bCs/>
        </w:rPr>
        <w:t xml:space="preserve"> tím, že nezapíše minimální informace o plánovaných stavebních pracích </w:t>
      </w:r>
      <w:r w:rsidR="00345BA9" w:rsidRPr="00515584">
        <w:rPr>
          <w:rFonts w:ascii="Times New Roman" w:hAnsi="Times New Roman" w:cs="Times New Roman"/>
          <w:b/>
          <w:bCs/>
        </w:rPr>
        <w:t>týkajících se dopravní a technické infrastruktury</w:t>
      </w:r>
      <w:r w:rsidR="00345BA9" w:rsidRPr="00515584">
        <w:rPr>
          <w:rFonts w:ascii="Times New Roman" w:hAnsi="Times New Roman" w:cs="Times New Roman"/>
        </w:rPr>
        <w:t xml:space="preserve"> </w:t>
      </w:r>
      <w:r w:rsidRPr="00515584">
        <w:rPr>
          <w:rFonts w:ascii="Times New Roman" w:hAnsi="Times New Roman" w:cs="Times New Roman"/>
          <w:b/>
          <w:bCs/>
        </w:rPr>
        <w:t>do neveřejné části digitální technické mapy kraje, nebo</w:t>
      </w:r>
    </w:p>
    <w:p w14:paraId="709CF1DB" w14:textId="1462AB24" w:rsidR="00855D75" w:rsidRPr="00515584" w:rsidRDefault="00855D75" w:rsidP="00855D75">
      <w:pPr>
        <w:pStyle w:val="Odstavecseseznamem"/>
        <w:numPr>
          <w:ilvl w:val="0"/>
          <w:numId w:val="15"/>
        </w:numPr>
        <w:spacing w:after="120"/>
        <w:ind w:left="357" w:hanging="357"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515584">
        <w:rPr>
          <w:rFonts w:ascii="Times New Roman" w:hAnsi="Times New Roman" w:cs="Times New Roman"/>
          <w:b/>
          <w:bCs/>
        </w:rPr>
        <w:t xml:space="preserve">neaktualizuje údaje o plánovaných stavebních pracích </w:t>
      </w:r>
      <w:r w:rsidR="00345BA9" w:rsidRPr="00515584">
        <w:rPr>
          <w:rFonts w:ascii="Times New Roman" w:hAnsi="Times New Roman" w:cs="Times New Roman"/>
          <w:b/>
          <w:bCs/>
        </w:rPr>
        <w:t>týkajících se dopravní a technické infrastruktury</w:t>
      </w:r>
      <w:r w:rsidR="00345BA9" w:rsidRPr="00515584">
        <w:rPr>
          <w:rFonts w:ascii="Times New Roman" w:hAnsi="Times New Roman" w:cs="Times New Roman"/>
        </w:rPr>
        <w:t xml:space="preserve"> </w:t>
      </w:r>
      <w:r w:rsidRPr="00515584">
        <w:rPr>
          <w:rFonts w:ascii="Times New Roman" w:hAnsi="Times New Roman" w:cs="Times New Roman"/>
          <w:b/>
          <w:bCs/>
        </w:rPr>
        <w:t>zapsané v digitální technické mapě kraje podle čl. 6 odst. 1 nařízení Evropského parlamentu a Rady (EU) 2024/1309.</w:t>
      </w:r>
    </w:p>
    <w:p w14:paraId="3641643F" w14:textId="5680A89D" w:rsidR="00AA0365" w:rsidRDefault="00AA0365" w:rsidP="00072785">
      <w:p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 </w:t>
      </w:r>
      <w:r w:rsidRPr="00515584">
        <w:rPr>
          <w:rFonts w:ascii="Times New Roman" w:hAnsi="Times New Roman" w:cs="Times New Roman"/>
        </w:rPr>
        <w:tab/>
      </w:r>
      <w:r w:rsidRPr="00515584">
        <w:rPr>
          <w:rFonts w:ascii="Times New Roman" w:hAnsi="Times New Roman" w:cs="Times New Roman"/>
          <w:strike/>
        </w:rPr>
        <w:t>(</w:t>
      </w:r>
      <w:r w:rsidR="00AA4CDB">
        <w:rPr>
          <w:rFonts w:ascii="Times New Roman" w:hAnsi="Times New Roman" w:cs="Times New Roman"/>
          <w:strike/>
        </w:rPr>
        <w:t>3</w:t>
      </w:r>
      <w:r w:rsidRPr="00515584">
        <w:rPr>
          <w:rFonts w:ascii="Times New Roman" w:hAnsi="Times New Roman" w:cs="Times New Roman"/>
          <w:strike/>
        </w:rPr>
        <w:t>)</w:t>
      </w:r>
      <w:r w:rsidR="009D5979" w:rsidRPr="00515584">
        <w:rPr>
          <w:rFonts w:ascii="Times New Roman" w:hAnsi="Times New Roman" w:cs="Times New Roman"/>
          <w:b/>
          <w:bCs/>
        </w:rPr>
        <w:t>(</w:t>
      </w:r>
      <w:r w:rsidR="00084C92" w:rsidRPr="00515584">
        <w:rPr>
          <w:rFonts w:ascii="Times New Roman" w:hAnsi="Times New Roman" w:cs="Times New Roman"/>
          <w:b/>
          <w:bCs/>
        </w:rPr>
        <w:t>4</w:t>
      </w:r>
      <w:r w:rsidR="009D5979" w:rsidRPr="00515584">
        <w:rPr>
          <w:rFonts w:ascii="Times New Roman" w:hAnsi="Times New Roman" w:cs="Times New Roman"/>
          <w:b/>
          <w:bCs/>
        </w:rPr>
        <w:t>)</w:t>
      </w:r>
      <w:r w:rsidRPr="00515584">
        <w:rPr>
          <w:rFonts w:ascii="Times New Roman" w:hAnsi="Times New Roman" w:cs="Times New Roman"/>
        </w:rPr>
        <w:t xml:space="preserve"> Za přestupek podle odstavce 1</w:t>
      </w:r>
      <w:r w:rsidR="00084C92" w:rsidRPr="00515584">
        <w:rPr>
          <w:rFonts w:ascii="Times New Roman" w:hAnsi="Times New Roman" w:cs="Times New Roman"/>
        </w:rPr>
        <w:t xml:space="preserve"> </w:t>
      </w:r>
      <w:r w:rsidR="00084C92" w:rsidRPr="00515584">
        <w:rPr>
          <w:rFonts w:ascii="Times New Roman" w:hAnsi="Times New Roman" w:cs="Times New Roman"/>
          <w:strike/>
        </w:rPr>
        <w:t xml:space="preserve">nebo </w:t>
      </w:r>
      <w:r w:rsidRPr="00515584">
        <w:rPr>
          <w:rFonts w:ascii="Times New Roman" w:hAnsi="Times New Roman" w:cs="Times New Roman"/>
          <w:strike/>
        </w:rPr>
        <w:t>2</w:t>
      </w:r>
      <w:r w:rsidR="000E61A9">
        <w:rPr>
          <w:rFonts w:ascii="Times New Roman" w:hAnsi="Times New Roman" w:cs="Times New Roman"/>
          <w:strike/>
        </w:rPr>
        <w:t xml:space="preserve"> </w:t>
      </w:r>
      <w:commentRangeStart w:id="2"/>
      <w:commentRangeEnd w:id="2"/>
      <w:r w:rsidR="009C7F6F">
        <w:rPr>
          <w:rStyle w:val="Odkaznakoment"/>
          <w:rFonts w:eastAsiaTheme="minorHAnsi"/>
          <w:lang w:eastAsia="en-US"/>
        </w:rPr>
        <w:commentReference w:id="2"/>
      </w:r>
      <w:r w:rsidRPr="00515584">
        <w:rPr>
          <w:rFonts w:ascii="Times New Roman" w:hAnsi="Times New Roman" w:cs="Times New Roman"/>
          <w:strike/>
        </w:rPr>
        <w:t>může Zeměměřický úřad</w:t>
      </w:r>
      <w:r w:rsidRPr="00515584">
        <w:rPr>
          <w:rFonts w:ascii="Times New Roman" w:hAnsi="Times New Roman" w:cs="Times New Roman"/>
          <w:strike/>
          <w:vertAlign w:val="superscript"/>
        </w:rPr>
        <w:t>12a)</w:t>
      </w:r>
      <w:r w:rsidRPr="00515584">
        <w:rPr>
          <w:rFonts w:ascii="Times New Roman" w:hAnsi="Times New Roman" w:cs="Times New Roman"/>
          <w:strike/>
        </w:rPr>
        <w:t xml:space="preserve"> nebo inspektorát</w:t>
      </w:r>
      <w:r w:rsidRPr="00515584">
        <w:rPr>
          <w:rFonts w:ascii="Times New Roman" w:hAnsi="Times New Roman" w:cs="Times New Roman"/>
          <w:strike/>
          <w:vertAlign w:val="superscript"/>
        </w:rPr>
        <w:t>12b)</w:t>
      </w:r>
      <w:r w:rsidRPr="00515584">
        <w:rPr>
          <w:rFonts w:ascii="Times New Roman" w:hAnsi="Times New Roman" w:cs="Times New Roman"/>
          <w:strike/>
        </w:rPr>
        <w:t xml:space="preserve"> a při výkonu zeměměřických činností pro potřeby obrany státu a v objektech se zvláštním režimem Ministerstvo obrany</w:t>
      </w:r>
      <w:r w:rsidR="00E10D84" w:rsidRPr="00515584">
        <w:rPr>
          <w:rFonts w:ascii="Times New Roman" w:hAnsi="Times New Roman" w:cs="Times New Roman"/>
          <w:b/>
          <w:bCs/>
        </w:rPr>
        <w:t>,</w:t>
      </w:r>
      <w:r w:rsidRPr="00515584">
        <w:rPr>
          <w:rFonts w:ascii="Times New Roman" w:hAnsi="Times New Roman" w:cs="Times New Roman"/>
          <w:b/>
          <w:bCs/>
        </w:rPr>
        <w:t xml:space="preserve"> </w:t>
      </w:r>
      <w:r w:rsidR="00084C92" w:rsidRPr="00515584">
        <w:rPr>
          <w:rFonts w:ascii="Times New Roman" w:hAnsi="Times New Roman" w:cs="Times New Roman"/>
          <w:b/>
          <w:bCs/>
        </w:rPr>
        <w:t>2 nebo</w:t>
      </w:r>
      <w:r w:rsidR="00084C92" w:rsidRPr="00515584">
        <w:rPr>
          <w:rFonts w:ascii="Times New Roman" w:hAnsi="Times New Roman" w:cs="Times New Roman"/>
        </w:rPr>
        <w:t xml:space="preserve"> </w:t>
      </w:r>
      <w:r w:rsidR="009D5979" w:rsidRPr="00515584">
        <w:rPr>
          <w:rFonts w:ascii="Times New Roman" w:hAnsi="Times New Roman" w:cs="Times New Roman"/>
          <w:b/>
          <w:bCs/>
        </w:rPr>
        <w:t xml:space="preserve">3 lze </w:t>
      </w:r>
      <w:r w:rsidRPr="00515584">
        <w:rPr>
          <w:rFonts w:ascii="Times New Roman" w:hAnsi="Times New Roman" w:cs="Times New Roman"/>
        </w:rPr>
        <w:t>uložit pokutu až do výše 25 000 Kč. Je-li přestupek podle odstavce 1</w:t>
      </w:r>
      <w:commentRangeStart w:id="3"/>
      <w:commentRangeEnd w:id="3"/>
      <w:r w:rsidR="00EB07F2">
        <w:rPr>
          <w:rStyle w:val="Odkaznakoment"/>
          <w:rFonts w:eastAsiaTheme="minorHAnsi"/>
          <w:lang w:eastAsia="en-US"/>
        </w:rPr>
        <w:commentReference w:id="3"/>
      </w:r>
      <w:r w:rsidR="00EB07F2">
        <w:rPr>
          <w:rFonts w:ascii="Times New Roman" w:hAnsi="Times New Roman" w:cs="Times New Roman"/>
        </w:rPr>
        <w:t xml:space="preserve"> </w:t>
      </w:r>
      <w:r w:rsidR="00EB07F2" w:rsidRPr="00DA0FA1">
        <w:rPr>
          <w:rFonts w:ascii="Times New Roman" w:hAnsi="Times New Roman" w:cs="Times New Roman"/>
          <w:strike/>
        </w:rPr>
        <w:t>nebo 2</w:t>
      </w:r>
      <w:r w:rsidR="003E2BF3">
        <w:rPr>
          <w:rFonts w:ascii="Times New Roman" w:hAnsi="Times New Roman" w:cs="Times New Roman"/>
          <w:b/>
          <w:bCs/>
        </w:rPr>
        <w:t xml:space="preserve">, 2 nebo 3 </w:t>
      </w:r>
      <w:r w:rsidRPr="00515584">
        <w:rPr>
          <w:rFonts w:ascii="Times New Roman" w:hAnsi="Times New Roman" w:cs="Times New Roman"/>
        </w:rPr>
        <w:t>spáchán právnickou nebo podnikající fyzickou osobou, lze uložit pokutu do</w:t>
      </w:r>
      <w:r w:rsidR="00DE79F0" w:rsidRPr="00515584">
        <w:rPr>
          <w:rFonts w:ascii="Times New Roman" w:hAnsi="Times New Roman" w:cs="Times New Roman"/>
        </w:rPr>
        <w:t> </w:t>
      </w:r>
      <w:r w:rsidRPr="00515584">
        <w:rPr>
          <w:rFonts w:ascii="Times New Roman" w:hAnsi="Times New Roman" w:cs="Times New Roman"/>
        </w:rPr>
        <w:t>250 000 Kč.</w:t>
      </w:r>
    </w:p>
    <w:p w14:paraId="7A4DCE6D" w14:textId="27E55E30" w:rsidR="00572381" w:rsidRPr="00515584" w:rsidRDefault="00572381" w:rsidP="00572381">
      <w:pPr>
        <w:ind w:firstLine="708"/>
        <w:jc w:val="both"/>
        <w:rPr>
          <w:rFonts w:ascii="Times New Roman" w:hAnsi="Times New Roman" w:cs="Times New Roman"/>
        </w:rPr>
      </w:pPr>
    </w:p>
    <w:p w14:paraId="395E45CD" w14:textId="20F579E8" w:rsidR="00AA0365" w:rsidRDefault="00AA0365" w:rsidP="00072785">
      <w:p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lastRenderedPageBreak/>
        <w:t xml:space="preserve"> </w:t>
      </w:r>
      <w:r w:rsidRPr="00515584">
        <w:rPr>
          <w:rFonts w:ascii="Times New Roman" w:hAnsi="Times New Roman" w:cs="Times New Roman"/>
        </w:rPr>
        <w:tab/>
      </w:r>
      <w:r w:rsidRPr="00515584">
        <w:rPr>
          <w:rFonts w:ascii="Times New Roman" w:hAnsi="Times New Roman" w:cs="Times New Roman"/>
          <w:strike/>
        </w:rPr>
        <w:t>(</w:t>
      </w:r>
      <w:r w:rsidR="00AA4CDB">
        <w:rPr>
          <w:rFonts w:ascii="Times New Roman" w:hAnsi="Times New Roman" w:cs="Times New Roman"/>
          <w:strike/>
        </w:rPr>
        <w:t>4</w:t>
      </w:r>
      <w:r w:rsidRPr="00515584">
        <w:rPr>
          <w:rFonts w:ascii="Times New Roman" w:hAnsi="Times New Roman" w:cs="Times New Roman"/>
          <w:strike/>
        </w:rPr>
        <w:t>)</w:t>
      </w:r>
      <w:r w:rsidR="0023794C" w:rsidRPr="00515584">
        <w:rPr>
          <w:rFonts w:ascii="Times New Roman" w:hAnsi="Times New Roman" w:cs="Times New Roman"/>
          <w:b/>
          <w:bCs/>
        </w:rPr>
        <w:t>(</w:t>
      </w:r>
      <w:r w:rsidR="00084C92" w:rsidRPr="00515584">
        <w:rPr>
          <w:rFonts w:ascii="Times New Roman" w:hAnsi="Times New Roman" w:cs="Times New Roman"/>
          <w:b/>
          <w:bCs/>
        </w:rPr>
        <w:t>5</w:t>
      </w:r>
      <w:r w:rsidR="0023794C" w:rsidRPr="00515584">
        <w:rPr>
          <w:rFonts w:ascii="Times New Roman" w:hAnsi="Times New Roman" w:cs="Times New Roman"/>
          <w:b/>
          <w:bCs/>
        </w:rPr>
        <w:t xml:space="preserve">) </w:t>
      </w:r>
      <w:r w:rsidRPr="00515584">
        <w:rPr>
          <w:rFonts w:ascii="Times New Roman" w:hAnsi="Times New Roman" w:cs="Times New Roman"/>
        </w:rPr>
        <w:t>Promlčecí doba u přestupku podle odstavce 1</w:t>
      </w:r>
      <w:commentRangeStart w:id="4"/>
      <w:commentRangeEnd w:id="4"/>
      <w:r w:rsidR="009C7F6F">
        <w:rPr>
          <w:rStyle w:val="Odkaznakoment"/>
          <w:rFonts w:eastAsiaTheme="minorHAnsi"/>
          <w:lang w:eastAsia="en-US"/>
        </w:rPr>
        <w:commentReference w:id="4"/>
      </w:r>
      <w:r w:rsidR="009C7F6F">
        <w:rPr>
          <w:rFonts w:ascii="Times New Roman" w:hAnsi="Times New Roman" w:cs="Times New Roman"/>
        </w:rPr>
        <w:t xml:space="preserve"> nebo 2</w:t>
      </w:r>
      <w:r w:rsidR="003E2BF3">
        <w:rPr>
          <w:rFonts w:ascii="Times New Roman" w:hAnsi="Times New Roman" w:cs="Times New Roman"/>
          <w:b/>
          <w:bCs/>
        </w:rPr>
        <w:t>, 2 nebo 3</w:t>
      </w:r>
      <w:r w:rsidR="0023794C" w:rsidRPr="00515584">
        <w:rPr>
          <w:rFonts w:ascii="Times New Roman" w:hAnsi="Times New Roman" w:cs="Times New Roman"/>
        </w:rPr>
        <w:t xml:space="preserve"> </w:t>
      </w:r>
      <w:r w:rsidRPr="00515584">
        <w:rPr>
          <w:rFonts w:ascii="Times New Roman" w:hAnsi="Times New Roman" w:cs="Times New Roman"/>
        </w:rPr>
        <w:t>činí 3 roky. Byla-li promlčecí doba přerušena, odpovědnost za přestupek zaniká nejpozději 5 let od jeho spáchání.</w:t>
      </w:r>
    </w:p>
    <w:p w14:paraId="33FC5454" w14:textId="77777777" w:rsidR="00B62C82" w:rsidRPr="00515584" w:rsidRDefault="00B62C82" w:rsidP="00AA0365">
      <w:pPr>
        <w:jc w:val="both"/>
        <w:rPr>
          <w:rFonts w:ascii="Times New Roman" w:hAnsi="Times New Roman" w:cs="Times New Roman"/>
        </w:rPr>
      </w:pPr>
    </w:p>
    <w:p w14:paraId="0E99DC3E" w14:textId="3927292A" w:rsidR="00AA0365" w:rsidRPr="00515584" w:rsidRDefault="00AA0365" w:rsidP="00DE79F0">
      <w:pPr>
        <w:jc w:val="center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§ 17b</w:t>
      </w:r>
    </w:p>
    <w:p w14:paraId="662068E1" w14:textId="77777777" w:rsidR="00AA0365" w:rsidRPr="00515584" w:rsidRDefault="00AA0365" w:rsidP="00AA0365">
      <w:p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ab/>
        <w:t>(1) Osoba oprávněná vykonávat zeměměřické činnosti se dopustí přestupku tím, že</w:t>
      </w:r>
    </w:p>
    <w:p w14:paraId="1C486C59" w14:textId="1572D090" w:rsidR="00AA0365" w:rsidRPr="00515584" w:rsidRDefault="00AA0365" w:rsidP="00587456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neposkytne příslušným orgánům státní správy bezplatně výsledky zeměměřických činností využívané ve veřejném zájmu,</w:t>
      </w:r>
      <w:r w:rsidR="00572381">
        <w:rPr>
          <w:rFonts w:ascii="Times New Roman" w:hAnsi="Times New Roman" w:cs="Times New Roman"/>
        </w:rPr>
        <w:t xml:space="preserve"> neb</w:t>
      </w:r>
      <w:commentRangeStart w:id="5"/>
      <w:r w:rsidR="00572381">
        <w:rPr>
          <w:rFonts w:ascii="Times New Roman" w:hAnsi="Times New Roman" w:cs="Times New Roman"/>
        </w:rPr>
        <w:t>o</w:t>
      </w:r>
    </w:p>
    <w:commentRangeEnd w:id="5"/>
    <w:p w14:paraId="42789804" w14:textId="2E4C0D0D" w:rsidR="00AA0365" w:rsidRPr="00515584" w:rsidRDefault="00572381" w:rsidP="00587456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Style w:val="Odkaznakoment"/>
          <w:rFonts w:eastAsiaTheme="minorHAnsi"/>
          <w:lang w:eastAsia="en-US"/>
        </w:rPr>
        <w:commentReference w:id="5"/>
      </w:r>
      <w:r w:rsidR="00AA0365" w:rsidRPr="00515584">
        <w:rPr>
          <w:rFonts w:ascii="Times New Roman" w:hAnsi="Times New Roman" w:cs="Times New Roman"/>
        </w:rPr>
        <w:t>neoznámí změny a zjištěné závady v geodetických údajích bodových polí orgánu zeměměřictví a katastru, který údaje poskytl, ve lhůtě 30 dnů po zjištění této skutečnosti.</w:t>
      </w:r>
    </w:p>
    <w:p w14:paraId="10CB98B6" w14:textId="1567B64A" w:rsidR="00AA0365" w:rsidRPr="00515584" w:rsidRDefault="00AA0365" w:rsidP="00AA0365">
      <w:p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 </w:t>
      </w:r>
      <w:r w:rsidRPr="00515584">
        <w:rPr>
          <w:rFonts w:ascii="Times New Roman" w:hAnsi="Times New Roman" w:cs="Times New Roman"/>
        </w:rPr>
        <w:tab/>
        <w:t>(2) Autorizovaný zeměměřický inženýr se dopustí přestupku tím, že</w:t>
      </w:r>
    </w:p>
    <w:p w14:paraId="50D38D51" w14:textId="69B42324" w:rsidR="00AA0365" w:rsidRPr="00515584" w:rsidRDefault="00AA0365" w:rsidP="00587456">
      <w:pPr>
        <w:pStyle w:val="Odstavecseseznamem"/>
        <w:numPr>
          <w:ilvl w:val="0"/>
          <w:numId w:val="14"/>
        </w:numPr>
        <w:ind w:left="357" w:hanging="357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nedodržuje podmínky nebo povinnosti stanovené tímto zákonem pro ověřování výsledků zeměměřických činností využívaných pro katastr nemovitostí České republiky nebo základní státní mapové dílo,</w:t>
      </w:r>
    </w:p>
    <w:p w14:paraId="043E7A19" w14:textId="3F3A3E2B" w:rsidR="00AA0365" w:rsidRPr="00515584" w:rsidRDefault="00AA0365" w:rsidP="00587456">
      <w:pPr>
        <w:pStyle w:val="Odstavecseseznamem"/>
        <w:numPr>
          <w:ilvl w:val="0"/>
          <w:numId w:val="14"/>
        </w:numPr>
        <w:ind w:left="357" w:hanging="357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odmítne potvrdit vykonanou praxi v zeměměřických činnostech osobě, která pod jeho vedením praxi vykonala, nebo</w:t>
      </w:r>
    </w:p>
    <w:p w14:paraId="5D4126F2" w14:textId="6D684860" w:rsidR="00AA0365" w:rsidRPr="00515584" w:rsidRDefault="00AA0365" w:rsidP="00587456">
      <w:pPr>
        <w:pStyle w:val="Odstavecseseznamem"/>
        <w:numPr>
          <w:ilvl w:val="0"/>
          <w:numId w:val="14"/>
        </w:numPr>
        <w:ind w:left="357" w:hanging="357"/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ověří výsledek zeměměřické činnosti vykonaný osobou, která není k této činnosti odborně způsobilá.</w:t>
      </w:r>
    </w:p>
    <w:p w14:paraId="742A7E43" w14:textId="56B76057" w:rsidR="00AA0365" w:rsidRPr="00515584" w:rsidRDefault="00AA0365" w:rsidP="00AA0365">
      <w:p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ab/>
        <w:t xml:space="preserve">(3) Za přestupek podle odstavce 1 nebo 2 </w:t>
      </w:r>
      <w:r w:rsidRPr="00515584">
        <w:rPr>
          <w:rFonts w:ascii="Times New Roman" w:hAnsi="Times New Roman" w:cs="Times New Roman"/>
          <w:strike/>
        </w:rPr>
        <w:t>může Zeměměřický úřad nebo inspektorát a při výkonu zeměměřických činností pro potřeby obrany státu a v objektech se zvláštním režimem Ministerstvo obrany</w:t>
      </w:r>
      <w:r w:rsidRPr="00515584">
        <w:rPr>
          <w:rFonts w:ascii="Times New Roman" w:hAnsi="Times New Roman" w:cs="Times New Roman"/>
        </w:rPr>
        <w:t xml:space="preserve"> </w:t>
      </w:r>
      <w:r w:rsidR="00D15235" w:rsidRPr="00515584">
        <w:rPr>
          <w:rFonts w:ascii="Times New Roman" w:hAnsi="Times New Roman" w:cs="Times New Roman"/>
          <w:b/>
          <w:bCs/>
        </w:rPr>
        <w:t xml:space="preserve">lze </w:t>
      </w:r>
      <w:r w:rsidRPr="00515584">
        <w:rPr>
          <w:rFonts w:ascii="Times New Roman" w:hAnsi="Times New Roman" w:cs="Times New Roman"/>
        </w:rPr>
        <w:t>uložit pokutu do 250 000 Kč.</w:t>
      </w:r>
    </w:p>
    <w:p w14:paraId="72488E4B" w14:textId="2E0B2718" w:rsidR="00AA0365" w:rsidRPr="00515584" w:rsidRDefault="00AA0365" w:rsidP="00AA0365">
      <w:p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 </w:t>
      </w:r>
      <w:r w:rsidRPr="00515584">
        <w:rPr>
          <w:rFonts w:ascii="Times New Roman" w:hAnsi="Times New Roman" w:cs="Times New Roman"/>
        </w:rPr>
        <w:tab/>
        <w:t>(4) K řízení o přestupku podle odstavce 2 písm. a) nebo c) je místně příslušný ten inspektorát, v jehož územní působnosti se nachází nemovitost, které se výsledek zeměměřické činnosti týká.</w:t>
      </w:r>
    </w:p>
    <w:p w14:paraId="4AA50A7E" w14:textId="7CE7995C" w:rsidR="00AA0365" w:rsidRPr="00515584" w:rsidRDefault="00AA0365" w:rsidP="00AA0365">
      <w:p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 </w:t>
      </w:r>
      <w:r w:rsidRPr="00515584">
        <w:rPr>
          <w:rFonts w:ascii="Times New Roman" w:hAnsi="Times New Roman" w:cs="Times New Roman"/>
        </w:rPr>
        <w:tab/>
        <w:t>(5) Promlčecí doba u přestupku podle odstavce 1 nebo 2 činí 5 let. Byla-li promlčecí doba přerušena, odpovědnost za přestupek zaniká nejpozději 8 let od jeho spáchání.</w:t>
      </w:r>
    </w:p>
    <w:p w14:paraId="13C35476" w14:textId="5AE271D8" w:rsidR="00AA0365" w:rsidRPr="00515584" w:rsidRDefault="00AA0365" w:rsidP="00AA0365">
      <w:p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 </w:t>
      </w:r>
      <w:r w:rsidRPr="00515584">
        <w:rPr>
          <w:rFonts w:ascii="Times New Roman" w:hAnsi="Times New Roman" w:cs="Times New Roman"/>
        </w:rPr>
        <w:tab/>
        <w:t>(6) O pravomocném rozhodnutí o spáchání přestupku autorizovaným zeměměřickým inženýrem informuje orgán, který jej vydal, Komoru.</w:t>
      </w:r>
    </w:p>
    <w:p w14:paraId="478BFBFF" w14:textId="77777777" w:rsidR="00AA0365" w:rsidRPr="00515584" w:rsidRDefault="00AA0365" w:rsidP="00AA0365">
      <w:p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 </w:t>
      </w:r>
    </w:p>
    <w:p w14:paraId="604F4A44" w14:textId="04CD8135" w:rsidR="00AA0365" w:rsidRPr="00515584" w:rsidRDefault="00AA0365" w:rsidP="00DE79F0">
      <w:pPr>
        <w:jc w:val="center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>§ 17c</w:t>
      </w:r>
    </w:p>
    <w:p w14:paraId="3B8C05EB" w14:textId="77777777" w:rsidR="00AA0365" w:rsidRPr="00515584" w:rsidRDefault="00AA0365" w:rsidP="00AA0365">
      <w:p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ab/>
        <w:t>Opakovaným spácháním přestupku na úseku zeměměřictví se rozumí porušení povinnosti podle tohoto zákona, jehož se osoba dopustila v době do 5 let od právní moci rozhodnutí, kterým mu byla uložena pokuta za předchozí přestupek na úseku zeměměřictví.</w:t>
      </w:r>
    </w:p>
    <w:p w14:paraId="05CBE62F" w14:textId="423BD171" w:rsidR="00AA0365" w:rsidRPr="00515584" w:rsidRDefault="00AA0365" w:rsidP="00AA0365">
      <w:pPr>
        <w:jc w:val="both"/>
        <w:rPr>
          <w:rFonts w:ascii="Times New Roman" w:hAnsi="Times New Roman" w:cs="Times New Roman"/>
        </w:rPr>
      </w:pPr>
      <w:r w:rsidRPr="00515584">
        <w:rPr>
          <w:rFonts w:ascii="Times New Roman" w:hAnsi="Times New Roman" w:cs="Times New Roman"/>
        </w:rPr>
        <w:t xml:space="preserve"> </w:t>
      </w:r>
    </w:p>
    <w:p w14:paraId="6F8AAA93" w14:textId="65335B04" w:rsidR="000A6253" w:rsidRPr="00515584" w:rsidRDefault="000A6253" w:rsidP="005F6396">
      <w:pPr>
        <w:spacing w:after="120"/>
        <w:jc w:val="center"/>
        <w:rPr>
          <w:rFonts w:ascii="Times New Roman" w:eastAsia="Calibri" w:hAnsi="Times New Roman" w:cs="Times New Roman"/>
          <w:b/>
          <w:iCs/>
          <w:lang w:eastAsia="en-US"/>
        </w:rPr>
      </w:pPr>
      <w:r w:rsidRPr="00515584">
        <w:rPr>
          <w:rFonts w:ascii="Times New Roman" w:eastAsia="Calibri" w:hAnsi="Times New Roman" w:cs="Times New Roman"/>
          <w:b/>
          <w:iCs/>
          <w:lang w:eastAsia="en-US"/>
        </w:rPr>
        <w:t>§ 17d</w:t>
      </w:r>
    </w:p>
    <w:p w14:paraId="35BECB07" w14:textId="77777777" w:rsidR="000A6253" w:rsidRPr="00515584" w:rsidRDefault="000A6253" w:rsidP="000A6253">
      <w:pPr>
        <w:spacing w:after="120"/>
        <w:ind w:left="426" w:firstLine="708"/>
        <w:jc w:val="both"/>
        <w:rPr>
          <w:rFonts w:ascii="Times New Roman" w:eastAsia="Calibri" w:hAnsi="Times New Roman" w:cs="Times New Roman"/>
          <w:b/>
          <w:iCs/>
          <w:lang w:eastAsia="en-US"/>
        </w:rPr>
      </w:pPr>
      <w:r w:rsidRPr="00515584">
        <w:rPr>
          <w:rFonts w:ascii="Times New Roman" w:eastAsia="Calibri" w:hAnsi="Times New Roman" w:cs="Times New Roman"/>
          <w:b/>
          <w:iCs/>
          <w:lang w:eastAsia="en-US"/>
        </w:rPr>
        <w:t>(1) Přestupky podle tohoto zákona projednává inspektorát, s výjimkou přestupků</w:t>
      </w:r>
    </w:p>
    <w:p w14:paraId="737FAEAC" w14:textId="77777777" w:rsidR="000A6253" w:rsidRPr="00515584" w:rsidRDefault="000A6253" w:rsidP="000A6253">
      <w:pPr>
        <w:spacing w:after="120"/>
        <w:ind w:left="709" w:hanging="283"/>
        <w:jc w:val="both"/>
        <w:rPr>
          <w:rFonts w:ascii="Times New Roman" w:eastAsia="Calibri" w:hAnsi="Times New Roman" w:cs="Times New Roman"/>
          <w:b/>
          <w:lang w:eastAsia="en-US"/>
        </w:rPr>
      </w:pPr>
      <w:r w:rsidRPr="00515584">
        <w:rPr>
          <w:rFonts w:ascii="Times New Roman" w:eastAsia="Calibri" w:hAnsi="Times New Roman" w:cs="Times New Roman"/>
          <w:b/>
          <w:lang w:eastAsia="en-US"/>
        </w:rPr>
        <w:t xml:space="preserve">a) </w:t>
      </w:r>
      <w:r w:rsidRPr="00515584">
        <w:rPr>
          <w:rFonts w:ascii="Times New Roman" w:eastAsia="Calibri" w:hAnsi="Times New Roman" w:cs="Times New Roman"/>
          <w:b/>
          <w:lang w:eastAsia="en-US"/>
        </w:rPr>
        <w:tab/>
        <w:t xml:space="preserve">podle § 17a odst. 1 písm. b) a § 17a odst. 2 týkajících se značky bodu základního bodového pole, které projednává Zeměměřický úřad, </w:t>
      </w:r>
    </w:p>
    <w:p w14:paraId="045CE23E" w14:textId="77777777" w:rsidR="000A6253" w:rsidRPr="00515584" w:rsidRDefault="000A6253" w:rsidP="000A6253">
      <w:pPr>
        <w:widowControl w:val="0"/>
        <w:autoSpaceDE w:val="0"/>
        <w:autoSpaceDN w:val="0"/>
        <w:adjustRightInd w:val="0"/>
        <w:spacing w:after="120"/>
        <w:ind w:left="709" w:hanging="283"/>
        <w:jc w:val="both"/>
        <w:rPr>
          <w:rFonts w:ascii="Times New Roman" w:eastAsia="Calibri" w:hAnsi="Times New Roman" w:cs="Times New Roman"/>
          <w:b/>
          <w:lang w:eastAsia="en-US"/>
        </w:rPr>
      </w:pPr>
      <w:r w:rsidRPr="00515584">
        <w:rPr>
          <w:rFonts w:ascii="Times New Roman" w:eastAsia="Calibri" w:hAnsi="Times New Roman" w:cs="Times New Roman"/>
          <w:b/>
          <w:iCs/>
          <w:lang w:eastAsia="en-US"/>
        </w:rPr>
        <w:t xml:space="preserve">b) </w:t>
      </w:r>
      <w:r w:rsidRPr="00515584">
        <w:rPr>
          <w:rFonts w:ascii="Times New Roman" w:eastAsia="Calibri" w:hAnsi="Times New Roman" w:cs="Times New Roman"/>
          <w:b/>
          <w:iCs/>
          <w:lang w:eastAsia="en-US"/>
        </w:rPr>
        <w:tab/>
      </w:r>
      <w:r w:rsidRPr="00515584">
        <w:rPr>
          <w:rFonts w:ascii="Times New Roman" w:eastAsia="Calibri" w:hAnsi="Times New Roman" w:cs="Times New Roman"/>
          <w:b/>
          <w:lang w:eastAsia="en-US"/>
        </w:rPr>
        <w:t>při výkonu zeměměřických činností pro potřeby obrany státu a v objektech se zvláštním režimem</w:t>
      </w:r>
      <w:r w:rsidRPr="00515584">
        <w:rPr>
          <w:rFonts w:ascii="Times New Roman" w:eastAsia="Calibri" w:hAnsi="Times New Roman" w:cs="Times New Roman"/>
          <w:b/>
          <w:iCs/>
          <w:lang w:eastAsia="en-US"/>
        </w:rPr>
        <w:t>, které projednává</w:t>
      </w:r>
      <w:r w:rsidRPr="00515584">
        <w:rPr>
          <w:rFonts w:ascii="Times New Roman" w:eastAsia="Calibri" w:hAnsi="Times New Roman" w:cs="Times New Roman"/>
          <w:b/>
          <w:lang w:eastAsia="en-US"/>
        </w:rPr>
        <w:t xml:space="preserve"> Ministerstvo obrany, a</w:t>
      </w:r>
    </w:p>
    <w:p w14:paraId="7A600B68" w14:textId="4B0F207C" w:rsidR="000A6253" w:rsidRPr="00515584" w:rsidRDefault="000A6253" w:rsidP="000A6253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Times New Roman" w:eastAsia="Calibri" w:hAnsi="Times New Roman" w:cs="Times New Roman"/>
          <w:b/>
          <w:lang w:eastAsia="en-US"/>
        </w:rPr>
      </w:pPr>
      <w:r w:rsidRPr="00515584">
        <w:rPr>
          <w:rFonts w:ascii="Times New Roman" w:eastAsia="Calibri" w:hAnsi="Times New Roman" w:cs="Times New Roman"/>
          <w:b/>
          <w:lang w:eastAsia="en-US"/>
        </w:rPr>
        <w:t xml:space="preserve">c) </w:t>
      </w:r>
      <w:r w:rsidRPr="00515584">
        <w:rPr>
          <w:rFonts w:ascii="Times New Roman" w:eastAsia="Calibri" w:hAnsi="Times New Roman" w:cs="Times New Roman"/>
          <w:b/>
          <w:lang w:eastAsia="en-US"/>
        </w:rPr>
        <w:tab/>
        <w:t xml:space="preserve">podle § 17a odst. </w:t>
      </w:r>
      <w:r w:rsidR="00084C92" w:rsidRPr="00515584">
        <w:rPr>
          <w:rFonts w:ascii="Times New Roman" w:eastAsia="Calibri" w:hAnsi="Times New Roman" w:cs="Times New Roman"/>
          <w:b/>
          <w:lang w:eastAsia="en-US"/>
        </w:rPr>
        <w:t>3</w:t>
      </w:r>
      <w:r w:rsidRPr="00515584">
        <w:rPr>
          <w:rFonts w:ascii="Times New Roman" w:eastAsia="Calibri" w:hAnsi="Times New Roman" w:cs="Times New Roman"/>
          <w:b/>
          <w:lang w:eastAsia="en-US"/>
        </w:rPr>
        <w:t>, které projednává Český telekomunikační úřad.</w:t>
      </w:r>
    </w:p>
    <w:p w14:paraId="51A29F66" w14:textId="32DBFC6E" w:rsidR="000A6253" w:rsidRPr="00515584" w:rsidRDefault="000A6253" w:rsidP="000A6253">
      <w:pPr>
        <w:widowControl w:val="0"/>
        <w:autoSpaceDE w:val="0"/>
        <w:autoSpaceDN w:val="0"/>
        <w:adjustRightInd w:val="0"/>
        <w:ind w:left="426" w:firstLine="708"/>
        <w:jc w:val="both"/>
        <w:rPr>
          <w:rFonts w:ascii="Times New Roman" w:eastAsia="Calibri" w:hAnsi="Times New Roman" w:cs="Times New Roman"/>
          <w:b/>
          <w:lang w:eastAsia="en-US"/>
        </w:rPr>
      </w:pPr>
      <w:r w:rsidRPr="00515584">
        <w:rPr>
          <w:rFonts w:ascii="Times New Roman" w:eastAsia="Calibri" w:hAnsi="Times New Roman" w:cs="Times New Roman"/>
          <w:b/>
          <w:lang w:eastAsia="en-US"/>
        </w:rPr>
        <w:t>(2) Pokuty uložené Českým telekomunikačním úřadem vybírá a vymáhá Český telekomunikační úřad.</w:t>
      </w:r>
    </w:p>
    <w:p w14:paraId="0326F86A" w14:textId="77777777" w:rsidR="003347FA" w:rsidRPr="00515584" w:rsidRDefault="003347FA" w:rsidP="00AA0365">
      <w:pPr>
        <w:jc w:val="both"/>
        <w:rPr>
          <w:rFonts w:ascii="Times New Roman" w:hAnsi="Times New Roman" w:cs="Times New Roman"/>
          <w:b/>
        </w:rPr>
      </w:pPr>
    </w:p>
    <w:sectPr w:rsidR="003347FA" w:rsidRPr="00515584" w:rsidSect="0069463E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BD" w:date="2025-03-28T09:42:00Z" w:initials="BD">
    <w:p w14:paraId="5E873A3A" w14:textId="77777777" w:rsidR="009C7F6F" w:rsidRDefault="009C7F6F">
      <w:pPr>
        <w:pStyle w:val="Textkomente"/>
      </w:pPr>
      <w:r>
        <w:rPr>
          <w:rStyle w:val="Odkaznakoment"/>
        </w:rPr>
        <w:annotationRef/>
      </w:r>
    </w:p>
    <w:p w14:paraId="5AA0F631" w14:textId="6B057B84" w:rsidR="009C7F6F" w:rsidRDefault="009C7F6F">
      <w:pPr>
        <w:pStyle w:val="Textkomente"/>
      </w:pPr>
      <w:r>
        <w:t>Tato slova již zde nejsou – na základě sněm. tisku č. 656</w:t>
      </w:r>
    </w:p>
  </w:comment>
  <w:comment w:id="3" w:author="BD" w:date="2025-03-28T09:47:00Z" w:initials="BD">
    <w:p w14:paraId="1FA04E76" w14:textId="77777777" w:rsidR="00EB07F2" w:rsidRDefault="00EB07F2">
      <w:pPr>
        <w:pStyle w:val="Textkomente"/>
      </w:pPr>
      <w:r>
        <w:rPr>
          <w:rStyle w:val="Odkaznakoment"/>
        </w:rPr>
        <w:annotationRef/>
      </w:r>
    </w:p>
    <w:p w14:paraId="3113DC2F" w14:textId="7F0919B6" w:rsidR="00EB07F2" w:rsidRDefault="00EB07F2">
      <w:pPr>
        <w:pStyle w:val="Textkomente"/>
      </w:pPr>
      <w:r>
        <w:t>Takto je   znění na základě sněm. tisku č. 656</w:t>
      </w:r>
    </w:p>
  </w:comment>
  <w:comment w:id="4" w:author="BD" w:date="2025-03-28T09:44:00Z" w:initials="BD">
    <w:p w14:paraId="2E01681A" w14:textId="77777777" w:rsidR="009C7F6F" w:rsidRDefault="009C7F6F">
      <w:pPr>
        <w:pStyle w:val="Textkomente"/>
      </w:pPr>
      <w:r>
        <w:rPr>
          <w:rStyle w:val="Odkaznakoment"/>
        </w:rPr>
        <w:annotationRef/>
      </w:r>
    </w:p>
    <w:p w14:paraId="245CA498" w14:textId="2906554C" w:rsidR="009C7F6F" w:rsidRDefault="009C7F6F">
      <w:pPr>
        <w:pStyle w:val="Textkomente"/>
      </w:pPr>
      <w:r>
        <w:t>Takto zní tento odstavec ve  znění sněm. tisku 656</w:t>
      </w:r>
    </w:p>
  </w:comment>
  <w:comment w:id="5" w:author="BD" w:date="2025-03-28T09:23:00Z" w:initials="BD">
    <w:p w14:paraId="79024EA5" w14:textId="77777777" w:rsidR="00572381" w:rsidRDefault="00572381">
      <w:pPr>
        <w:pStyle w:val="Textkomente"/>
      </w:pPr>
      <w:r>
        <w:rPr>
          <w:rStyle w:val="Odkaznakoment"/>
        </w:rPr>
        <w:annotationRef/>
      </w:r>
    </w:p>
    <w:p w14:paraId="54E908F9" w14:textId="0252FE35" w:rsidR="00572381" w:rsidRDefault="00572381">
      <w:pPr>
        <w:pStyle w:val="Textkomente"/>
      </w:pPr>
      <w:r>
        <w:t>Takto</w:t>
      </w:r>
      <w:r w:rsidR="00EB07F2">
        <w:t xml:space="preserve"> zní odstavec 1 ve znění sněm tisku</w:t>
      </w:r>
      <w:r>
        <w:t xml:space="preserve"> 656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AA0F631" w15:done="0"/>
  <w15:commentEx w15:paraId="3113DC2F" w15:done="0"/>
  <w15:commentEx w15:paraId="245CA498" w15:done="0"/>
  <w15:commentEx w15:paraId="54E908F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90ED79" w16cex:dateUtc="2025-03-28T08:42:00Z"/>
  <w16cex:commentExtensible w16cex:durableId="2B90EEC9" w16cex:dateUtc="2025-03-28T08:47:00Z"/>
  <w16cex:commentExtensible w16cex:durableId="2B90EE13" w16cex:dateUtc="2025-03-28T08:44:00Z"/>
  <w16cex:commentExtensible w16cex:durableId="2B90E923" w16cex:dateUtc="2025-03-28T08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A0F631" w16cid:durableId="2B90ED79"/>
  <w16cid:commentId w16cid:paraId="3113DC2F" w16cid:durableId="2B90EEC9"/>
  <w16cid:commentId w16cid:paraId="245CA498" w16cid:durableId="2B90EE13"/>
  <w16cid:commentId w16cid:paraId="54E908F9" w16cid:durableId="2B90E92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5CE6E" w14:textId="77777777" w:rsidR="001B3068" w:rsidRDefault="001B3068" w:rsidP="00677FE0">
      <w:pPr>
        <w:spacing w:after="0" w:line="240" w:lineRule="auto"/>
      </w:pPr>
      <w:r>
        <w:separator/>
      </w:r>
    </w:p>
  </w:endnote>
  <w:endnote w:type="continuationSeparator" w:id="0">
    <w:p w14:paraId="3165B105" w14:textId="77777777" w:rsidR="001B3068" w:rsidRDefault="001B3068" w:rsidP="00677FE0">
      <w:pPr>
        <w:spacing w:after="0" w:line="240" w:lineRule="auto"/>
      </w:pPr>
      <w:r>
        <w:continuationSeparator/>
      </w:r>
    </w:p>
  </w:endnote>
  <w:endnote w:type="continuationNotice" w:id="1">
    <w:p w14:paraId="5BAE369A" w14:textId="77777777" w:rsidR="001B3068" w:rsidRDefault="001B30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3484898"/>
      <w:docPartObj>
        <w:docPartGallery w:val="Page Numbers (Bottom of Page)"/>
        <w:docPartUnique/>
      </w:docPartObj>
    </w:sdtPr>
    <w:sdtContent>
      <w:p w14:paraId="6DCE8011" w14:textId="69E6BA16" w:rsidR="007675F7" w:rsidRDefault="007675F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1A20A7" w14:textId="77777777" w:rsidR="007675F7" w:rsidRDefault="007675F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61DC5" w14:textId="77777777" w:rsidR="001B3068" w:rsidRDefault="001B3068" w:rsidP="00677FE0">
      <w:pPr>
        <w:spacing w:after="0" w:line="240" w:lineRule="auto"/>
      </w:pPr>
      <w:r>
        <w:separator/>
      </w:r>
    </w:p>
  </w:footnote>
  <w:footnote w:type="continuationSeparator" w:id="0">
    <w:p w14:paraId="463E2074" w14:textId="77777777" w:rsidR="001B3068" w:rsidRDefault="001B3068" w:rsidP="00677FE0">
      <w:pPr>
        <w:spacing w:after="0" w:line="240" w:lineRule="auto"/>
      </w:pPr>
      <w:r>
        <w:continuationSeparator/>
      </w:r>
    </w:p>
  </w:footnote>
  <w:footnote w:type="continuationNotice" w:id="1">
    <w:p w14:paraId="539F5D27" w14:textId="77777777" w:rsidR="001B3068" w:rsidRDefault="001B30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E0A1A" w14:textId="3974745B" w:rsidR="008D6E7C" w:rsidRDefault="008D6E7C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43A08B9E" wp14:editId="173FB51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454150" cy="357505"/>
              <wp:effectExtent l="0" t="0" r="0" b="4445"/>
              <wp:wrapNone/>
              <wp:docPr id="681069832" name="Text Box 2" descr="PRO VNITŘNÍ POTŘEBU        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415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ED1682" w14:textId="3C855324" w:rsidR="008D6E7C" w:rsidRPr="008D6E7C" w:rsidRDefault="008D6E7C" w:rsidP="008D6E7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D6E7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PRO VNITŘNÍ POTŘEBU      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A08B9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RO VNITŘNÍ POTŘEBU          " style="position:absolute;margin-left:63.3pt;margin-top:0;width:114.5pt;height:28.15pt;z-index:251658241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" filled="f" stroked="f">
              <v:textbox style="mso-fit-shape-to-text:t" inset="0,15pt,20pt,0">
                <w:txbxContent>
                  <w:p w14:paraId="62ED1682" w14:textId="3C855324" w:rsidR="008D6E7C" w:rsidRPr="008D6E7C" w:rsidRDefault="008D6E7C" w:rsidP="008D6E7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D6E7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PRO VNITŘNÍ POTŘEBU       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030FD" w14:textId="6FFE0BA7" w:rsidR="00677FE0" w:rsidRDefault="008D6E7C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2FE0C875" wp14:editId="1858F541">
              <wp:simplePos x="723014" y="446567"/>
              <wp:positionH relativeFrom="page">
                <wp:align>right</wp:align>
              </wp:positionH>
              <wp:positionV relativeFrom="page">
                <wp:align>top</wp:align>
              </wp:positionV>
              <wp:extent cx="1454150" cy="357505"/>
              <wp:effectExtent l="0" t="0" r="0" b="4445"/>
              <wp:wrapNone/>
              <wp:docPr id="353378503" name="Text Box 3" descr="PRO VNITŘNÍ POTŘEBU        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415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6FC574" w14:textId="124D42BE" w:rsidR="008D6E7C" w:rsidRPr="008D6E7C" w:rsidRDefault="008D6E7C" w:rsidP="008D6E7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D6E7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     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E0C87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RO VNITŘNÍ POTŘEBU          " style="position:absolute;margin-left:63.3pt;margin-top:0;width:114.5pt;height:28.15pt;z-index:25165824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" filled="f" stroked="f">
              <v:textbox style="mso-fit-shape-to-text:t" inset="0,15pt,20pt,0">
                <w:txbxContent>
                  <w:p w14:paraId="7F6FC574" w14:textId="124D42BE" w:rsidR="008D6E7C" w:rsidRPr="008D6E7C" w:rsidRDefault="008D6E7C" w:rsidP="008D6E7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D6E7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      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56F92">
      <w:tab/>
    </w:r>
    <w:r w:rsidR="00A56F9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6B4C0" w14:textId="200CD689" w:rsidR="008D6E7C" w:rsidRDefault="008D6E7C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78EFE58" wp14:editId="3CE9F71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454150" cy="357505"/>
              <wp:effectExtent l="0" t="0" r="0" b="4445"/>
              <wp:wrapNone/>
              <wp:docPr id="1204862001" name="Text Box 1" descr="PRO VNITŘNÍ POTŘEBU        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415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E39F9F" w14:textId="646F5939" w:rsidR="008D6E7C" w:rsidRPr="008D6E7C" w:rsidRDefault="008D6E7C" w:rsidP="008D6E7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D6E7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PRO VNITŘNÍ POTŘEBU      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8EF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RO VNITŘNÍ POTŘEBU          " style="position:absolute;margin-left:63.3pt;margin-top:0;width:114.5pt;height:28.1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" filled="f" stroked="f">
              <v:textbox style="mso-fit-shape-to-text:t" inset="0,15pt,20pt,0">
                <w:txbxContent>
                  <w:p w14:paraId="11E39F9F" w14:textId="646F5939" w:rsidR="008D6E7C" w:rsidRPr="008D6E7C" w:rsidRDefault="008D6E7C" w:rsidP="008D6E7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D6E7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PRO VNITŘNÍ POTŘEBU       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3846"/>
    <w:multiLevelType w:val="hybridMultilevel"/>
    <w:tmpl w:val="0E02C548"/>
    <w:lvl w:ilvl="0" w:tplc="040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2" w15:restartNumberingAfterBreak="0">
    <w:nsid w:val="081944C5"/>
    <w:multiLevelType w:val="hybridMultilevel"/>
    <w:tmpl w:val="EF0E6E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316F8"/>
    <w:multiLevelType w:val="multilevel"/>
    <w:tmpl w:val="3320A8B2"/>
    <w:numStyleLink w:val="VariantaB-odrky"/>
  </w:abstractNum>
  <w:abstractNum w:abstractNumId="4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5" w15:restartNumberingAfterBreak="0">
    <w:nsid w:val="191872DA"/>
    <w:multiLevelType w:val="multilevel"/>
    <w:tmpl w:val="E8A48D7C"/>
    <w:numStyleLink w:val="VariantaA-sla"/>
  </w:abstractNum>
  <w:abstractNum w:abstractNumId="6" w15:restartNumberingAfterBreak="0">
    <w:nsid w:val="289A5EA2"/>
    <w:multiLevelType w:val="multilevel"/>
    <w:tmpl w:val="E8BAE50A"/>
    <w:numStyleLink w:val="VariantaA-odrky"/>
  </w:abstractNum>
  <w:abstractNum w:abstractNumId="7" w15:restartNumberingAfterBreak="0">
    <w:nsid w:val="42226766"/>
    <w:multiLevelType w:val="hybridMultilevel"/>
    <w:tmpl w:val="E87EE3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10" w15:restartNumberingAfterBreak="0">
    <w:nsid w:val="5AF35F43"/>
    <w:multiLevelType w:val="multilevel"/>
    <w:tmpl w:val="0D8ABE32"/>
    <w:numStyleLink w:val="VariantaB-sla"/>
  </w:abstractNum>
  <w:abstractNum w:abstractNumId="11" w15:restartNumberingAfterBreak="0">
    <w:nsid w:val="666D2233"/>
    <w:multiLevelType w:val="hybridMultilevel"/>
    <w:tmpl w:val="92262854"/>
    <w:lvl w:ilvl="0" w:tplc="902A106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6EB90F80"/>
    <w:multiLevelType w:val="hybridMultilevel"/>
    <w:tmpl w:val="7C1CD8D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1EC2B08"/>
    <w:multiLevelType w:val="hybridMultilevel"/>
    <w:tmpl w:val="9EE668E0"/>
    <w:lvl w:ilvl="0" w:tplc="D1CE723C">
      <w:start w:val="1"/>
      <w:numFmt w:val="lowerLetter"/>
      <w:lvlText w:val="%1)"/>
      <w:lvlJc w:val="left"/>
      <w:pPr>
        <w:ind w:left="4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B4AB9"/>
    <w:multiLevelType w:val="hybridMultilevel"/>
    <w:tmpl w:val="9DA076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5773C9"/>
    <w:multiLevelType w:val="hybridMultilevel"/>
    <w:tmpl w:val="8E26AB0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"/>
  </w:num>
  <w:num w:numId="5">
    <w:abstractNumId w:val="10"/>
  </w:num>
  <w:num w:numId="6">
    <w:abstractNumId w:val="6"/>
  </w:num>
  <w:num w:numId="7">
    <w:abstractNumId w:val="5"/>
  </w:num>
  <w:num w:numId="8">
    <w:abstractNumId w:val="3"/>
  </w:num>
  <w:num w:numId="9">
    <w:abstractNumId w:val="7"/>
  </w:num>
  <w:num w:numId="10">
    <w:abstractNumId w:val="11"/>
  </w:num>
  <w:num w:numId="11">
    <w:abstractNumId w:val="13"/>
  </w:num>
  <w:num w:numId="12">
    <w:abstractNumId w:val="12"/>
  </w:num>
  <w:num w:numId="13">
    <w:abstractNumId w:val="14"/>
  </w:num>
  <w:num w:numId="14">
    <w:abstractNumId w:val="2"/>
  </w:num>
  <w:num w:numId="15">
    <w:abstractNumId w:val="0"/>
  </w:num>
  <w:num w:numId="16">
    <w:abstractNumId w:val="15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D">
    <w15:presenceInfo w15:providerId="None" w15:userId="B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3EF"/>
    <w:rsid w:val="00015306"/>
    <w:rsid w:val="00025E76"/>
    <w:rsid w:val="0002674B"/>
    <w:rsid w:val="0004162E"/>
    <w:rsid w:val="0004786B"/>
    <w:rsid w:val="00053476"/>
    <w:rsid w:val="00063405"/>
    <w:rsid w:val="00072785"/>
    <w:rsid w:val="000809B9"/>
    <w:rsid w:val="00084C92"/>
    <w:rsid w:val="00085CAF"/>
    <w:rsid w:val="00087810"/>
    <w:rsid w:val="00090B40"/>
    <w:rsid w:val="00095A0A"/>
    <w:rsid w:val="000A6253"/>
    <w:rsid w:val="000B0372"/>
    <w:rsid w:val="000B1B3D"/>
    <w:rsid w:val="000B7D10"/>
    <w:rsid w:val="000C4CAF"/>
    <w:rsid w:val="000D48CC"/>
    <w:rsid w:val="000E61A9"/>
    <w:rsid w:val="000F7AB9"/>
    <w:rsid w:val="00121485"/>
    <w:rsid w:val="001268B0"/>
    <w:rsid w:val="00131ECA"/>
    <w:rsid w:val="00152262"/>
    <w:rsid w:val="0015545E"/>
    <w:rsid w:val="00162759"/>
    <w:rsid w:val="0017164F"/>
    <w:rsid w:val="00172B5C"/>
    <w:rsid w:val="001749AC"/>
    <w:rsid w:val="00174A4D"/>
    <w:rsid w:val="0018051B"/>
    <w:rsid w:val="00182037"/>
    <w:rsid w:val="00191DDE"/>
    <w:rsid w:val="001A6526"/>
    <w:rsid w:val="001B1E4A"/>
    <w:rsid w:val="001B3068"/>
    <w:rsid w:val="001D084A"/>
    <w:rsid w:val="001D27C0"/>
    <w:rsid w:val="001D5159"/>
    <w:rsid w:val="001E74C3"/>
    <w:rsid w:val="001F6937"/>
    <w:rsid w:val="001F6AC9"/>
    <w:rsid w:val="002104BE"/>
    <w:rsid w:val="00220DE3"/>
    <w:rsid w:val="0023794C"/>
    <w:rsid w:val="0025290D"/>
    <w:rsid w:val="00260372"/>
    <w:rsid w:val="00262DAF"/>
    <w:rsid w:val="0028241E"/>
    <w:rsid w:val="00285AED"/>
    <w:rsid w:val="00285C94"/>
    <w:rsid w:val="0029056E"/>
    <w:rsid w:val="002D7438"/>
    <w:rsid w:val="002E2442"/>
    <w:rsid w:val="002F0E8C"/>
    <w:rsid w:val="003067BC"/>
    <w:rsid w:val="00310FA0"/>
    <w:rsid w:val="00311EF4"/>
    <w:rsid w:val="0031637A"/>
    <w:rsid w:val="00320481"/>
    <w:rsid w:val="003250CB"/>
    <w:rsid w:val="003347FA"/>
    <w:rsid w:val="00345BA9"/>
    <w:rsid w:val="003527F2"/>
    <w:rsid w:val="00363201"/>
    <w:rsid w:val="0039063C"/>
    <w:rsid w:val="003A1E80"/>
    <w:rsid w:val="003A21BB"/>
    <w:rsid w:val="003A46A8"/>
    <w:rsid w:val="003A51AA"/>
    <w:rsid w:val="003B565A"/>
    <w:rsid w:val="003C4B1A"/>
    <w:rsid w:val="003D00A1"/>
    <w:rsid w:val="003E2BF3"/>
    <w:rsid w:val="003F706B"/>
    <w:rsid w:val="0041427F"/>
    <w:rsid w:val="004173D8"/>
    <w:rsid w:val="004509E5"/>
    <w:rsid w:val="00455038"/>
    <w:rsid w:val="00486FB9"/>
    <w:rsid w:val="004A15C9"/>
    <w:rsid w:val="004C212A"/>
    <w:rsid w:val="004C7437"/>
    <w:rsid w:val="004E481D"/>
    <w:rsid w:val="004E7255"/>
    <w:rsid w:val="004F5DCC"/>
    <w:rsid w:val="00500232"/>
    <w:rsid w:val="00504668"/>
    <w:rsid w:val="005142DA"/>
    <w:rsid w:val="00515584"/>
    <w:rsid w:val="00517605"/>
    <w:rsid w:val="0052123F"/>
    <w:rsid w:val="00534083"/>
    <w:rsid w:val="0053714F"/>
    <w:rsid w:val="005455E1"/>
    <w:rsid w:val="005502BD"/>
    <w:rsid w:val="005555F1"/>
    <w:rsid w:val="00556787"/>
    <w:rsid w:val="00572381"/>
    <w:rsid w:val="00582276"/>
    <w:rsid w:val="00587398"/>
    <w:rsid w:val="00587456"/>
    <w:rsid w:val="005A0639"/>
    <w:rsid w:val="005A0E65"/>
    <w:rsid w:val="005C2560"/>
    <w:rsid w:val="005E5EAB"/>
    <w:rsid w:val="005E6405"/>
    <w:rsid w:val="005F6396"/>
    <w:rsid w:val="005F7585"/>
    <w:rsid w:val="00605759"/>
    <w:rsid w:val="006139C5"/>
    <w:rsid w:val="0063321E"/>
    <w:rsid w:val="00633C08"/>
    <w:rsid w:val="00646207"/>
    <w:rsid w:val="00650C6C"/>
    <w:rsid w:val="00652FE6"/>
    <w:rsid w:val="00667898"/>
    <w:rsid w:val="00671751"/>
    <w:rsid w:val="00677FE0"/>
    <w:rsid w:val="00690142"/>
    <w:rsid w:val="0069463E"/>
    <w:rsid w:val="006A0C43"/>
    <w:rsid w:val="006A673B"/>
    <w:rsid w:val="006D04EF"/>
    <w:rsid w:val="006E0D01"/>
    <w:rsid w:val="006E2FB0"/>
    <w:rsid w:val="00702439"/>
    <w:rsid w:val="007102D2"/>
    <w:rsid w:val="00713948"/>
    <w:rsid w:val="00753A27"/>
    <w:rsid w:val="007675F7"/>
    <w:rsid w:val="00770890"/>
    <w:rsid w:val="00785C23"/>
    <w:rsid w:val="0079342A"/>
    <w:rsid w:val="00795301"/>
    <w:rsid w:val="007A6A0E"/>
    <w:rsid w:val="007B151A"/>
    <w:rsid w:val="007B4949"/>
    <w:rsid w:val="007C6D58"/>
    <w:rsid w:val="007E097A"/>
    <w:rsid w:val="007F0BC6"/>
    <w:rsid w:val="0080360E"/>
    <w:rsid w:val="00831374"/>
    <w:rsid w:val="00855D75"/>
    <w:rsid w:val="00857580"/>
    <w:rsid w:val="00865238"/>
    <w:rsid w:val="008667BF"/>
    <w:rsid w:val="00873E49"/>
    <w:rsid w:val="00875E0B"/>
    <w:rsid w:val="00877133"/>
    <w:rsid w:val="00895645"/>
    <w:rsid w:val="008A7851"/>
    <w:rsid w:val="008B2E92"/>
    <w:rsid w:val="008C3782"/>
    <w:rsid w:val="008D4A32"/>
    <w:rsid w:val="008D593A"/>
    <w:rsid w:val="008D6E7C"/>
    <w:rsid w:val="008E3593"/>
    <w:rsid w:val="008E7760"/>
    <w:rsid w:val="00906FFB"/>
    <w:rsid w:val="00922001"/>
    <w:rsid w:val="00922C17"/>
    <w:rsid w:val="00935442"/>
    <w:rsid w:val="00942DDD"/>
    <w:rsid w:val="009516A8"/>
    <w:rsid w:val="009547EF"/>
    <w:rsid w:val="0097705C"/>
    <w:rsid w:val="009C5E43"/>
    <w:rsid w:val="009C7F6F"/>
    <w:rsid w:val="009D5979"/>
    <w:rsid w:val="009F393D"/>
    <w:rsid w:val="009F7F46"/>
    <w:rsid w:val="00A000BF"/>
    <w:rsid w:val="00A01A97"/>
    <w:rsid w:val="00A03150"/>
    <w:rsid w:val="00A0587E"/>
    <w:rsid w:val="00A060BC"/>
    <w:rsid w:val="00A275BC"/>
    <w:rsid w:val="00A464B4"/>
    <w:rsid w:val="00A56F92"/>
    <w:rsid w:val="00A62109"/>
    <w:rsid w:val="00A63D6B"/>
    <w:rsid w:val="00A66220"/>
    <w:rsid w:val="00A827BB"/>
    <w:rsid w:val="00A83C99"/>
    <w:rsid w:val="00A84B52"/>
    <w:rsid w:val="00A8660F"/>
    <w:rsid w:val="00A924A8"/>
    <w:rsid w:val="00A95C48"/>
    <w:rsid w:val="00AA0365"/>
    <w:rsid w:val="00AA4CDB"/>
    <w:rsid w:val="00AA7056"/>
    <w:rsid w:val="00AB31C6"/>
    <w:rsid w:val="00AB523B"/>
    <w:rsid w:val="00AB70F6"/>
    <w:rsid w:val="00AD26BF"/>
    <w:rsid w:val="00AD7E40"/>
    <w:rsid w:val="00AF49BD"/>
    <w:rsid w:val="00B1477A"/>
    <w:rsid w:val="00B20993"/>
    <w:rsid w:val="00B413BF"/>
    <w:rsid w:val="00B42E96"/>
    <w:rsid w:val="00B50EE6"/>
    <w:rsid w:val="00B52185"/>
    <w:rsid w:val="00B62C82"/>
    <w:rsid w:val="00B81930"/>
    <w:rsid w:val="00B87826"/>
    <w:rsid w:val="00B9753A"/>
    <w:rsid w:val="00BA2E87"/>
    <w:rsid w:val="00BB1483"/>
    <w:rsid w:val="00BB479C"/>
    <w:rsid w:val="00BC43FA"/>
    <w:rsid w:val="00BC4720"/>
    <w:rsid w:val="00BD2CBC"/>
    <w:rsid w:val="00BD75A2"/>
    <w:rsid w:val="00BD7B8D"/>
    <w:rsid w:val="00C2017A"/>
    <w:rsid w:val="00C2026B"/>
    <w:rsid w:val="00C20470"/>
    <w:rsid w:val="00C31033"/>
    <w:rsid w:val="00C34B2F"/>
    <w:rsid w:val="00C4641B"/>
    <w:rsid w:val="00C66355"/>
    <w:rsid w:val="00C6690E"/>
    <w:rsid w:val="00C703C5"/>
    <w:rsid w:val="00C805F2"/>
    <w:rsid w:val="00C95738"/>
    <w:rsid w:val="00C96EFE"/>
    <w:rsid w:val="00CB54D0"/>
    <w:rsid w:val="00CC5E40"/>
    <w:rsid w:val="00CE3AB9"/>
    <w:rsid w:val="00D15235"/>
    <w:rsid w:val="00D1569F"/>
    <w:rsid w:val="00D20B1E"/>
    <w:rsid w:val="00D22462"/>
    <w:rsid w:val="00D230AC"/>
    <w:rsid w:val="00D32489"/>
    <w:rsid w:val="00D3349E"/>
    <w:rsid w:val="00D73CB8"/>
    <w:rsid w:val="00DA0FA1"/>
    <w:rsid w:val="00DA7591"/>
    <w:rsid w:val="00DC4698"/>
    <w:rsid w:val="00DC653F"/>
    <w:rsid w:val="00DE79F0"/>
    <w:rsid w:val="00E10D84"/>
    <w:rsid w:val="00E135C0"/>
    <w:rsid w:val="00E2151F"/>
    <w:rsid w:val="00E32798"/>
    <w:rsid w:val="00E33CC8"/>
    <w:rsid w:val="00E4138A"/>
    <w:rsid w:val="00E42B23"/>
    <w:rsid w:val="00E47FDB"/>
    <w:rsid w:val="00E51C91"/>
    <w:rsid w:val="00E667C1"/>
    <w:rsid w:val="00E708B2"/>
    <w:rsid w:val="00E923EF"/>
    <w:rsid w:val="00EA3A1B"/>
    <w:rsid w:val="00EA76F9"/>
    <w:rsid w:val="00EB07F2"/>
    <w:rsid w:val="00EC3F88"/>
    <w:rsid w:val="00ED36D8"/>
    <w:rsid w:val="00EE6BD7"/>
    <w:rsid w:val="00EF46C6"/>
    <w:rsid w:val="00F0689D"/>
    <w:rsid w:val="00F32E2F"/>
    <w:rsid w:val="00F34CF2"/>
    <w:rsid w:val="00F40C8A"/>
    <w:rsid w:val="00F55C30"/>
    <w:rsid w:val="00F60A04"/>
    <w:rsid w:val="00F62C33"/>
    <w:rsid w:val="00F97CDE"/>
    <w:rsid w:val="00FB01B5"/>
    <w:rsid w:val="00FB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EF6E016"/>
  <w15:chartTrackingRefBased/>
  <w15:docId w15:val="{A940DB2D-E589-4F3B-A11C-43DE8ADFE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23EF"/>
    <w:pPr>
      <w:spacing w:after="160" w:line="259" w:lineRule="auto"/>
    </w:pPr>
    <w:rPr>
      <w:rFonts w:eastAsiaTheme="minorEastAsia"/>
      <w:lang w:eastAsia="cs-CZ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character" w:styleId="Odkaznakoment">
    <w:name w:val="annotation reference"/>
    <w:basedOn w:val="Standardnpsmoodstavce"/>
    <w:uiPriority w:val="99"/>
    <w:semiHidden/>
    <w:unhideWhenUsed/>
    <w:rsid w:val="006A0C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0C43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0C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FFB"/>
    <w:rPr>
      <w:rFonts w:eastAsiaTheme="minorEastAsia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FFB"/>
    <w:rPr>
      <w:rFonts w:eastAsiaTheme="minorEastAsia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85C94"/>
    <w:pPr>
      <w:spacing w:after="0" w:line="240" w:lineRule="auto"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408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4083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3408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4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63E"/>
    <w:rPr>
      <w:rFonts w:ascii="Segoe UI" w:eastAsiaTheme="minorEastAsia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07F8A79777CB459EBF5C8BA4F83FCA" ma:contentTypeVersion="24" ma:contentTypeDescription="Vytvoří nový dokument" ma:contentTypeScope="" ma:versionID="666013cb5d6cc69a469ae02e5e9bbc39">
  <xsd:schema xmlns:xsd="http://www.w3.org/2001/XMLSchema" xmlns:xs="http://www.w3.org/2001/XMLSchema" xmlns:p="http://schemas.microsoft.com/office/2006/metadata/properties" xmlns:ns2="260f2371-37f2-458e-b905-a434d83e69eb" xmlns:ns3="55c52eff-4bf9-40ab-8aed-a493b71de8c7" targetNamespace="http://schemas.microsoft.com/office/2006/metadata/properties" ma:root="true" ma:fieldsID="f72d9f7e8fec5bf8f170304c5a65aced" ns2:_="" ns3:_="">
    <xsd:import namespace="260f2371-37f2-458e-b905-a434d83e69eb"/>
    <xsd:import namespace="55c52eff-4bf9-40ab-8aed-a493b71de8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DLCPolicyLabelValue" minOccurs="0"/>
                <xsd:element ref="ns2:DLCPolicyLabelClientValue" minOccurs="0"/>
                <xsd:element ref="ns2:DLCPolicyLabelLock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0f2371-37f2-458e-b905-a434d83e69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LCPolicyLabelValue" ma:index="14" nillable="true" ma:displayName="Popisek" ma:description="Slouží k uložení aktuální hodnoty popisku." ma:internalName="DLCPolicyLabelValue" ma:readOnly="true">
      <xsd:simpleType>
        <xsd:restriction base="dms:Note">
          <xsd:maxLength value="255"/>
        </xsd:restriction>
      </xsd:simpleType>
    </xsd:element>
    <xsd:element name="DLCPolicyLabelClientValue" ma:index="15" nillable="true" ma:displayName="Client Label Value" ma:description="Stores the last label value computed on the client." ma:hidden="true" ma:internalName="DLCPolicyLabelClientValue" ma:readOnly="false">
      <xsd:simpleType>
        <xsd:restriction base="dms:Note"/>
      </xsd:simpleType>
    </xsd:element>
    <xsd:element name="DLCPolicyLabelLock" ma:index="16" nillable="true" ma:displayName="Label Locked" ma:description="Indicates whether the label should be updated when item properties are modified." ma:hidden="true" ma:internalName="DLCPolicyLabelLock" ma:readOnly="fals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4dd7ddbe-1f86-4eaf-800e-08e792b06b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c52eff-4bf9-40ab-8aed-a493b71de8c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983a6e7d-baf2-4b1f-9af1-54efc7e4f882}" ma:internalName="TaxCatchAll" ma:showField="CatchAllData" ma:web="55c52eff-4bf9-40ab-8aed-a493b71de8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LCPolicyLabelLock xmlns="260f2371-37f2-458e-b905-a434d83e69eb" xsi:nil="true"/>
    <TaxCatchAll xmlns="55c52eff-4bf9-40ab-8aed-a493b71de8c7" xsi:nil="true"/>
    <DLCPolicyLabelClientValue xmlns="260f2371-37f2-458e-b905-a434d83e69eb" xsi:nil="true"/>
    <lcf76f155ced4ddcb4097134ff3c332f xmlns="260f2371-37f2-458e-b905-a434d83e69e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AEE4D6-A29C-4B8A-A5A5-1456413569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1C366E-A3D2-49FC-B9E9-00610C621D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4E5FD6-C473-4FE8-9789-46556F5462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0f2371-37f2-458e-b905-a434d83e69eb"/>
    <ds:schemaRef ds:uri="55c52eff-4bf9-40ab-8aed-a493b71de8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1F1F9C-D20D-4565-8579-21EEC1839412}">
  <ds:schemaRefs>
    <ds:schemaRef ds:uri="http://schemas.microsoft.com/office/2006/metadata/properties"/>
    <ds:schemaRef ds:uri="http://schemas.microsoft.com/office/infopath/2007/PartnerControls"/>
    <ds:schemaRef ds:uri="260f2371-37f2-458e-b905-a434d83e69eb"/>
    <ds:schemaRef ds:uri="55c52eff-4bf9-40ab-8aed-a493b71de8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4149</Words>
  <Characters>24481</Characters>
  <Application>Microsoft Office Word</Application>
  <DocSecurity>0</DocSecurity>
  <Lines>204</Lines>
  <Paragraphs>57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</dc:creator>
  <cp:keywords/>
  <dc:description/>
  <cp:lastModifiedBy>Frélich Tomáš</cp:lastModifiedBy>
  <cp:revision>8</cp:revision>
  <cp:lastPrinted>2025-03-27T08:53:00Z</cp:lastPrinted>
  <dcterms:created xsi:type="dcterms:W3CDTF">2025-04-01T08:09:00Z</dcterms:created>
  <dcterms:modified xsi:type="dcterms:W3CDTF">2025-04-02T10:30:00Z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47d0bc31,28984d08,151020c7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PRO VNITŘNÍ POTŘEBU          </vt:lpwstr>
  </property>
  <property fmtid="{D5CDD505-2E9C-101B-9397-08002B2CF9AE}" pid="5" name="MSIP_Label_e4436c61-f8c4-4a05-8a4c-f56df6f11611_Enabled">
    <vt:lpwstr>true</vt:lpwstr>
  </property>
  <property fmtid="{D5CDD505-2E9C-101B-9397-08002B2CF9AE}" pid="6" name="MSIP_Label_e4436c61-f8c4-4a05-8a4c-f56df6f11611_SetDate">
    <vt:lpwstr>2025-03-18T14:42:45Z</vt:lpwstr>
  </property>
  <property fmtid="{D5CDD505-2E9C-101B-9397-08002B2CF9AE}" pid="7" name="MSIP_Label_e4436c61-f8c4-4a05-8a4c-f56df6f11611_Method">
    <vt:lpwstr>Privileged</vt:lpwstr>
  </property>
  <property fmtid="{D5CDD505-2E9C-101B-9397-08002B2CF9AE}" pid="8" name="MSIP_Label_e4436c61-f8c4-4a05-8a4c-f56df6f11611_Name">
    <vt:lpwstr>Interní - s popiskem</vt:lpwstr>
  </property>
  <property fmtid="{D5CDD505-2E9C-101B-9397-08002B2CF9AE}" pid="9" name="MSIP_Label_e4436c61-f8c4-4a05-8a4c-f56df6f11611_SiteId">
    <vt:lpwstr>1f9775f0-c6d0-40f3-b27c-91cb5bbd294a</vt:lpwstr>
  </property>
  <property fmtid="{D5CDD505-2E9C-101B-9397-08002B2CF9AE}" pid="10" name="MSIP_Label_e4436c61-f8c4-4a05-8a4c-f56df6f11611_ActionId">
    <vt:lpwstr>d857f9c8-32ec-4b8f-83e1-8fc1a72a4978</vt:lpwstr>
  </property>
  <property fmtid="{D5CDD505-2E9C-101B-9397-08002B2CF9AE}" pid="11" name="MSIP_Label_e4436c61-f8c4-4a05-8a4c-f56df6f11611_ContentBits">
    <vt:lpwstr>1</vt:lpwstr>
  </property>
  <property fmtid="{D5CDD505-2E9C-101B-9397-08002B2CF9AE}" pid="12" name="MSIP_Label_e4436c61-f8c4-4a05-8a4c-f56df6f11611_Tag">
    <vt:lpwstr>10, 0, 1, 1</vt:lpwstr>
  </property>
  <property fmtid="{D5CDD505-2E9C-101B-9397-08002B2CF9AE}" pid="13" name="ContentTypeId">
    <vt:lpwstr>0x0101007607F8A79777CB459EBF5C8BA4F83FCA</vt:lpwstr>
  </property>
  <property fmtid="{D5CDD505-2E9C-101B-9397-08002B2CF9AE}" pid="14" name="MediaServiceImageTags">
    <vt:lpwstr/>
  </property>
</Properties>
</file>